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C35" w:rsidRDefault="00904C35" w:rsidP="00124793">
      <w:pPr>
        <w:spacing w:before="60" w:after="0" w:line="240" w:lineRule="auto"/>
        <w:ind w:firstLine="851"/>
        <w:jc w:val="both"/>
        <w:rPr>
          <w:rFonts w:ascii="Arial" w:hAnsi="Arial" w:cs="Arial"/>
          <w:sz w:val="24"/>
          <w:szCs w:val="24"/>
          <w:lang w:val="en-GB"/>
        </w:rPr>
      </w:pPr>
      <w:r>
        <w:rPr>
          <w:rFonts w:ascii="Arial" w:hAnsi="Arial" w:cs="Arial"/>
          <w:sz w:val="24"/>
          <w:szCs w:val="24"/>
        </w:rPr>
        <w:t xml:space="preserve">Apele curgătoare reprezintă totalitatea apelor provenite din precipitații </w:t>
      </w:r>
      <w:r w:rsidR="00C2523A">
        <w:rPr>
          <w:rFonts w:ascii="Arial" w:hAnsi="Arial" w:cs="Arial"/>
          <w:sz w:val="24"/>
          <w:szCs w:val="24"/>
        </w:rPr>
        <w:t>atmosferice și din izvoare care se scurg liniar, conform pantei, în lungul unor văi pe suprafața uscatului. Apele curgătoare sunt, în ordinea crescătoare a mărimii: pâraiele, râurile și fluviile (pentru simplificare se folosește denumirea generică de râuri). Pâraiele sunt ap</w:t>
      </w:r>
      <w:r w:rsidR="00FA611B">
        <w:rPr>
          <w:rFonts w:ascii="Arial" w:hAnsi="Arial" w:cs="Arial"/>
          <w:sz w:val="24"/>
          <w:szCs w:val="24"/>
        </w:rPr>
        <w:t>e curgătoare cu caracter perman</w:t>
      </w:r>
      <w:r w:rsidR="00C2523A">
        <w:rPr>
          <w:rFonts w:ascii="Arial" w:hAnsi="Arial" w:cs="Arial"/>
          <w:sz w:val="24"/>
          <w:szCs w:val="24"/>
        </w:rPr>
        <w:t>e</w:t>
      </w:r>
      <w:r w:rsidR="00FA611B">
        <w:rPr>
          <w:rFonts w:ascii="Arial" w:hAnsi="Arial" w:cs="Arial"/>
          <w:sz w:val="24"/>
          <w:szCs w:val="24"/>
        </w:rPr>
        <w:t>n</w:t>
      </w:r>
      <w:r w:rsidR="00C2523A">
        <w:rPr>
          <w:rFonts w:ascii="Arial" w:hAnsi="Arial" w:cs="Arial"/>
          <w:sz w:val="24"/>
          <w:szCs w:val="24"/>
        </w:rPr>
        <w:t xml:space="preserve">t, cu debit mic; de obicei au legătura directă cu o rețea de ogașe și torenți. Râul este un organism fluviatil superior pârâului atât prin dimensiuni, cât și prin structura mai complexă a reliefului creat. Fluviile sunt cele mai mari ape curgătoare, principalele căi de scurgere a apei terestre către bazinele marine și oceanice. </w:t>
      </w:r>
      <w:r w:rsidR="00C2523A">
        <w:rPr>
          <w:rFonts w:ascii="Arial" w:hAnsi="Arial" w:cs="Arial"/>
          <w:sz w:val="24"/>
          <w:szCs w:val="24"/>
          <w:lang w:val="en-GB"/>
        </w:rPr>
        <w:t>[…]</w:t>
      </w:r>
    </w:p>
    <w:p w:rsidR="00D1636D" w:rsidRDefault="00C701B9" w:rsidP="00124793">
      <w:pPr>
        <w:spacing w:before="60" w:after="0" w:line="240" w:lineRule="auto"/>
        <w:ind w:firstLine="851"/>
        <w:jc w:val="both"/>
        <w:rPr>
          <w:rFonts w:ascii="Arial" w:hAnsi="Arial" w:cs="Arial"/>
          <w:sz w:val="24"/>
          <w:szCs w:val="24"/>
        </w:rPr>
      </w:pPr>
      <w:proofErr w:type="spellStart"/>
      <w:r>
        <w:rPr>
          <w:rFonts w:ascii="Arial" w:hAnsi="Arial" w:cs="Arial"/>
          <w:sz w:val="24"/>
          <w:szCs w:val="24"/>
          <w:lang w:val="en-GB"/>
        </w:rPr>
        <w:t>Marea</w:t>
      </w:r>
      <w:proofErr w:type="spellEnd"/>
      <w:r>
        <w:rPr>
          <w:rFonts w:ascii="Arial" w:hAnsi="Arial" w:cs="Arial"/>
          <w:sz w:val="24"/>
          <w:szCs w:val="24"/>
          <w:lang w:val="en-GB"/>
        </w:rPr>
        <w:t xml:space="preserve"> </w:t>
      </w:r>
      <w:proofErr w:type="spellStart"/>
      <w:r>
        <w:rPr>
          <w:rFonts w:ascii="Arial" w:hAnsi="Arial" w:cs="Arial"/>
          <w:sz w:val="24"/>
          <w:szCs w:val="24"/>
          <w:lang w:val="en-GB"/>
        </w:rPr>
        <w:t>majoritate</w:t>
      </w:r>
      <w:proofErr w:type="spellEnd"/>
      <w:r>
        <w:rPr>
          <w:rFonts w:ascii="Arial" w:hAnsi="Arial" w:cs="Arial"/>
          <w:sz w:val="24"/>
          <w:szCs w:val="24"/>
          <w:lang w:val="en-GB"/>
        </w:rPr>
        <w:t xml:space="preserve"> a r</w:t>
      </w:r>
      <w:r>
        <w:rPr>
          <w:rFonts w:ascii="Arial" w:hAnsi="Arial" w:cs="Arial"/>
          <w:sz w:val="24"/>
          <w:szCs w:val="24"/>
        </w:rPr>
        <w:t xml:space="preserve">âurilor </w:t>
      </w:r>
      <w:r w:rsidR="00746C33">
        <w:rPr>
          <w:rFonts w:ascii="Arial" w:hAnsi="Arial" w:cs="Arial"/>
          <w:sz w:val="24"/>
          <w:szCs w:val="24"/>
        </w:rPr>
        <w:t xml:space="preserve">ajung </w:t>
      </w:r>
      <w:proofErr w:type="gramStart"/>
      <w:r w:rsidR="00746C33">
        <w:rPr>
          <w:rFonts w:ascii="Arial" w:hAnsi="Arial" w:cs="Arial"/>
          <w:sz w:val="24"/>
          <w:szCs w:val="24"/>
        </w:rPr>
        <w:t>să</w:t>
      </w:r>
      <w:proofErr w:type="gramEnd"/>
      <w:r w:rsidR="00746C33">
        <w:rPr>
          <w:rFonts w:ascii="Arial" w:hAnsi="Arial" w:cs="Arial"/>
          <w:sz w:val="24"/>
          <w:szCs w:val="24"/>
        </w:rPr>
        <w:t xml:space="preserve"> se verse</w:t>
      </w:r>
      <w:r w:rsidR="00197DD8">
        <w:rPr>
          <w:rFonts w:ascii="Arial" w:hAnsi="Arial" w:cs="Arial"/>
          <w:sz w:val="24"/>
          <w:szCs w:val="24"/>
        </w:rPr>
        <w:t xml:space="preserve"> direc</w:t>
      </w:r>
      <w:r w:rsidR="004A556F">
        <w:rPr>
          <w:rFonts w:ascii="Arial" w:hAnsi="Arial" w:cs="Arial"/>
          <w:sz w:val="24"/>
          <w:szCs w:val="24"/>
        </w:rPr>
        <w:t>t sau indirect (prin intermediul colectorilor) în Oceanul Planetar</w:t>
      </w:r>
      <w:r w:rsidR="00D1636D">
        <w:rPr>
          <w:rFonts w:ascii="Arial" w:hAnsi="Arial" w:cs="Arial"/>
          <w:sz w:val="24"/>
          <w:szCs w:val="24"/>
        </w:rPr>
        <w:t>.</w:t>
      </w:r>
    </w:p>
    <w:p w:rsidR="00C701B9" w:rsidRDefault="004A556F" w:rsidP="00124793">
      <w:pPr>
        <w:spacing w:before="60" w:after="0" w:line="240" w:lineRule="auto"/>
        <w:ind w:firstLine="851"/>
        <w:jc w:val="both"/>
        <w:rPr>
          <w:rFonts w:ascii="Arial" w:hAnsi="Arial" w:cs="Arial"/>
          <w:sz w:val="24"/>
          <w:szCs w:val="24"/>
        </w:rPr>
      </w:pPr>
      <w:r>
        <w:rPr>
          <w:rFonts w:ascii="Arial" w:hAnsi="Arial" w:cs="Arial"/>
          <w:sz w:val="24"/>
          <w:szCs w:val="24"/>
        </w:rPr>
        <w:t>Regiunile traversate de aceste râuri se numesc exoreice.</w:t>
      </w:r>
    </w:p>
    <w:p w:rsidR="004A556F" w:rsidRDefault="00D1636D" w:rsidP="00124793">
      <w:pPr>
        <w:spacing w:before="60" w:after="0" w:line="240" w:lineRule="auto"/>
        <w:ind w:firstLine="851"/>
        <w:jc w:val="both"/>
        <w:rPr>
          <w:rFonts w:ascii="Arial" w:hAnsi="Arial" w:cs="Arial"/>
          <w:sz w:val="24"/>
          <w:szCs w:val="24"/>
        </w:rPr>
      </w:pPr>
      <w:r>
        <w:rPr>
          <w:rFonts w:ascii="Arial" w:hAnsi="Arial" w:cs="Arial"/>
          <w:sz w:val="24"/>
          <w:szCs w:val="24"/>
        </w:rPr>
        <w:t>La vărsar</w:t>
      </w:r>
      <w:r w:rsidR="004A556F">
        <w:rPr>
          <w:rFonts w:ascii="Arial" w:hAnsi="Arial" w:cs="Arial"/>
          <w:sz w:val="24"/>
          <w:szCs w:val="24"/>
        </w:rPr>
        <w:t>e</w:t>
      </w:r>
      <w:r>
        <w:rPr>
          <w:rFonts w:ascii="Arial" w:hAnsi="Arial" w:cs="Arial"/>
          <w:sz w:val="24"/>
          <w:szCs w:val="24"/>
        </w:rPr>
        <w:t>a</w:t>
      </w:r>
      <w:r w:rsidR="004A556F">
        <w:rPr>
          <w:rFonts w:ascii="Arial" w:hAnsi="Arial" w:cs="Arial"/>
          <w:sz w:val="24"/>
          <w:szCs w:val="24"/>
        </w:rPr>
        <w:t xml:space="preserve"> în mări sau oceane, râurile și fluviile prezintă guri de vărsare care pot fi: delte, limanuri, estuare.</w:t>
      </w:r>
    </w:p>
    <w:p w:rsidR="00CC2482" w:rsidRPr="009117FE" w:rsidRDefault="004A556F" w:rsidP="00124793">
      <w:pPr>
        <w:spacing w:before="60" w:after="0" w:line="240" w:lineRule="auto"/>
        <w:ind w:firstLine="851"/>
        <w:jc w:val="both"/>
        <w:rPr>
          <w:rFonts w:ascii="Arial" w:hAnsi="Arial" w:cs="Arial"/>
          <w:sz w:val="24"/>
          <w:szCs w:val="24"/>
          <w:lang w:val="en-GB"/>
        </w:rPr>
      </w:pPr>
      <w:r>
        <w:rPr>
          <w:rFonts w:ascii="Arial" w:hAnsi="Arial" w:cs="Arial"/>
          <w:sz w:val="24"/>
          <w:szCs w:val="24"/>
        </w:rPr>
        <w:t>Regiunile endoreice sunt străbătute de râuri care nu ajung în oce</w:t>
      </w:r>
      <w:r w:rsidR="00197DD8">
        <w:rPr>
          <w:rFonts w:ascii="Arial" w:hAnsi="Arial" w:cs="Arial"/>
          <w:sz w:val="24"/>
          <w:szCs w:val="24"/>
        </w:rPr>
        <w:t>ane sau mări. Regiunile endorei</w:t>
      </w:r>
      <w:r>
        <w:rPr>
          <w:rFonts w:ascii="Arial" w:hAnsi="Arial" w:cs="Arial"/>
          <w:sz w:val="24"/>
          <w:szCs w:val="24"/>
        </w:rPr>
        <w:t>ce sunt, în cea mai mare parte, deșerturi și semideșerturi: Sahara, Atacama, Gobi, Arabia ș.a;</w:t>
      </w:r>
      <w:r w:rsidRPr="004A556F">
        <w:rPr>
          <w:rFonts w:ascii="Arial" w:hAnsi="Arial" w:cs="Arial"/>
          <w:sz w:val="24"/>
          <w:szCs w:val="24"/>
          <w:lang w:val="en-GB"/>
        </w:rPr>
        <w:t xml:space="preserve"> </w:t>
      </w:r>
      <w:r>
        <w:rPr>
          <w:rFonts w:ascii="Arial" w:hAnsi="Arial" w:cs="Arial"/>
          <w:sz w:val="24"/>
          <w:szCs w:val="24"/>
          <w:lang w:val="en-GB"/>
        </w:rPr>
        <w:t>[…]</w:t>
      </w:r>
    </w:p>
    <w:p w:rsidR="009117FE" w:rsidRDefault="009117FE" w:rsidP="00881B8C">
      <w:pPr>
        <w:spacing w:before="60" w:after="0" w:line="240" w:lineRule="auto"/>
        <w:jc w:val="both"/>
        <w:rPr>
          <w:rFonts w:ascii="Arial" w:hAnsi="Arial" w:cs="Arial"/>
          <w:sz w:val="24"/>
          <w:szCs w:val="24"/>
        </w:rPr>
      </w:pPr>
      <w:r>
        <w:rPr>
          <w:rFonts w:ascii="Arial" w:hAnsi="Arial" w:cs="Arial"/>
          <w:noProof/>
          <w:sz w:val="24"/>
          <w:szCs w:val="24"/>
          <w:lang w:eastAsia="ro-RO"/>
        </w:rPr>
        <w:drawing>
          <wp:inline distT="0" distB="0" distL="0" distR="0">
            <wp:extent cx="3600000" cy="3600000"/>
            <wp:effectExtent l="0" t="0" r="0" b="0"/>
            <wp:docPr id="4" name="Picture 4" descr="C:\Users\Mihai\Pictures\bac\2comp_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ihai\Pictures\bac\2comp_i.jpg"/>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600000" cy="3600000"/>
                    </a:xfrm>
                    <a:prstGeom prst="rect">
                      <a:avLst/>
                    </a:prstGeom>
                    <a:noFill/>
                    <a:ln>
                      <a:noFill/>
                    </a:ln>
                  </pic:spPr>
                </pic:pic>
              </a:graphicData>
            </a:graphic>
          </wp:inline>
        </w:drawing>
      </w:r>
    </w:p>
    <w:p w:rsidR="00904C35" w:rsidRDefault="00904C35" w:rsidP="00124793">
      <w:pPr>
        <w:spacing w:before="60" w:after="0" w:line="240" w:lineRule="auto"/>
        <w:ind w:firstLine="851"/>
        <w:jc w:val="both"/>
        <w:rPr>
          <w:rFonts w:ascii="Arial" w:hAnsi="Arial" w:cs="Arial"/>
          <w:sz w:val="24"/>
          <w:szCs w:val="24"/>
        </w:rPr>
      </w:pPr>
      <w:r>
        <w:rPr>
          <w:rFonts w:ascii="Arial" w:hAnsi="Arial" w:cs="Arial"/>
          <w:sz w:val="24"/>
          <w:szCs w:val="24"/>
        </w:rPr>
        <w:t>Apele curgătoare se alimentează din ploi (alimentare pluvială), din topirea zăpezilor (alimentare nivală), din apele subterane (alimentare subterană) sau din lacuri, mlaștini, etc. Râurile se alimentează de obicei din mai multe surse, dar există și regiuni unde predomină un anumit tip de alimentare: pluvială, în zona ecuatorială, nivală în zonele temperate reci (nordul Canadei și al Siberiei) ș.a.</w:t>
      </w:r>
    </w:p>
    <w:p w:rsidR="00904C35" w:rsidRDefault="00904C35" w:rsidP="00124793">
      <w:pPr>
        <w:spacing w:before="60" w:after="0" w:line="240" w:lineRule="auto"/>
        <w:ind w:firstLine="851"/>
        <w:jc w:val="both"/>
        <w:rPr>
          <w:rFonts w:ascii="Arial" w:hAnsi="Arial" w:cs="Arial"/>
          <w:sz w:val="24"/>
          <w:szCs w:val="24"/>
        </w:rPr>
      </w:pPr>
      <w:r>
        <w:rPr>
          <w:rFonts w:ascii="Arial" w:hAnsi="Arial" w:cs="Arial"/>
          <w:sz w:val="24"/>
          <w:szCs w:val="24"/>
        </w:rPr>
        <w:t>Scurger</w:t>
      </w:r>
      <w:r w:rsidR="0067505E">
        <w:rPr>
          <w:rFonts w:ascii="Arial" w:hAnsi="Arial" w:cs="Arial"/>
          <w:sz w:val="24"/>
          <w:szCs w:val="24"/>
        </w:rPr>
        <w:t>ea fluvială reprezintă deplasar</w:t>
      </w:r>
      <w:r>
        <w:rPr>
          <w:rFonts w:ascii="Arial" w:hAnsi="Arial" w:cs="Arial"/>
          <w:sz w:val="24"/>
          <w:szCs w:val="24"/>
        </w:rPr>
        <w:t>e</w:t>
      </w:r>
      <w:r w:rsidR="0067505E">
        <w:rPr>
          <w:rFonts w:ascii="Arial" w:hAnsi="Arial" w:cs="Arial"/>
          <w:sz w:val="24"/>
          <w:szCs w:val="24"/>
        </w:rPr>
        <w:t>a</w:t>
      </w:r>
      <w:r>
        <w:rPr>
          <w:rFonts w:ascii="Arial" w:hAnsi="Arial" w:cs="Arial"/>
          <w:sz w:val="24"/>
          <w:szCs w:val="24"/>
        </w:rPr>
        <w:t xml:space="preserve"> apei prin albia râului și este apreciată prin debit. Debitul este volumul de apă care se scu</w:t>
      </w:r>
      <w:r w:rsidR="0051004F">
        <w:rPr>
          <w:rFonts w:ascii="Arial" w:hAnsi="Arial" w:cs="Arial"/>
          <w:sz w:val="24"/>
          <w:szCs w:val="24"/>
        </w:rPr>
        <w:t>rge printr-o secțiune a albiei</w:t>
      </w:r>
      <w:r>
        <w:rPr>
          <w:rFonts w:ascii="Arial" w:hAnsi="Arial" w:cs="Arial"/>
          <w:sz w:val="24"/>
          <w:szCs w:val="24"/>
        </w:rPr>
        <w:t xml:space="preserve"> în unitatea de timp; se măsoară în m</w:t>
      </w:r>
      <w:r>
        <w:rPr>
          <w:rFonts w:ascii="Arial" w:hAnsi="Arial" w:cs="Arial"/>
          <w:sz w:val="24"/>
          <w:szCs w:val="24"/>
          <w:vertAlign w:val="superscript"/>
        </w:rPr>
        <w:t>3</w:t>
      </w:r>
      <w:r>
        <w:rPr>
          <w:rFonts w:ascii="Arial" w:hAnsi="Arial" w:cs="Arial"/>
          <w:sz w:val="24"/>
          <w:szCs w:val="24"/>
        </w:rPr>
        <w:t>/s sau în l/s.</w:t>
      </w:r>
    </w:p>
    <w:p w:rsidR="001D0DFA" w:rsidRDefault="00904C35" w:rsidP="001D0DFA">
      <w:pPr>
        <w:spacing w:before="60" w:after="0" w:line="240" w:lineRule="auto"/>
        <w:ind w:firstLine="851"/>
        <w:jc w:val="both"/>
        <w:rPr>
          <w:rFonts w:ascii="Arial" w:hAnsi="Arial" w:cs="Arial"/>
          <w:sz w:val="24"/>
          <w:szCs w:val="24"/>
        </w:rPr>
      </w:pPr>
      <w:r>
        <w:rPr>
          <w:rFonts w:ascii="Arial" w:hAnsi="Arial" w:cs="Arial"/>
          <w:sz w:val="24"/>
          <w:szCs w:val="24"/>
        </w:rPr>
        <w:t xml:space="preserve">Debitele variază </w:t>
      </w:r>
      <w:r w:rsidR="00EB6B5A">
        <w:rPr>
          <w:rFonts w:ascii="Arial" w:hAnsi="Arial" w:cs="Arial"/>
          <w:sz w:val="24"/>
          <w:szCs w:val="24"/>
        </w:rPr>
        <w:t xml:space="preserve">mult în funcție de caracteristicile factorilor </w:t>
      </w:r>
    </w:p>
    <w:p w:rsidR="00002383" w:rsidRDefault="00904C35" w:rsidP="001D0DFA">
      <w:pPr>
        <w:spacing w:before="60" w:after="0" w:line="240" w:lineRule="auto"/>
        <w:jc w:val="both"/>
        <w:rPr>
          <w:rFonts w:ascii="Arial" w:hAnsi="Arial" w:cs="Arial"/>
          <w:sz w:val="24"/>
          <w:szCs w:val="24"/>
        </w:rPr>
      </w:pPr>
      <w:r>
        <w:rPr>
          <w:rFonts w:ascii="Arial" w:hAnsi="Arial" w:cs="Arial"/>
          <w:sz w:val="24"/>
          <w:szCs w:val="24"/>
        </w:rPr>
        <w:t>fi</w:t>
      </w:r>
      <w:r w:rsidR="00EB6B5A">
        <w:rPr>
          <w:rFonts w:ascii="Arial" w:hAnsi="Arial" w:cs="Arial"/>
          <w:sz w:val="24"/>
          <w:szCs w:val="24"/>
        </w:rPr>
        <w:t>zico-geografici, în special dat</w:t>
      </w:r>
      <w:r>
        <w:rPr>
          <w:rFonts w:ascii="Arial" w:hAnsi="Arial" w:cs="Arial"/>
          <w:sz w:val="24"/>
          <w:szCs w:val="24"/>
        </w:rPr>
        <w:t>orită condițiilor climatice.</w:t>
      </w:r>
      <w:r w:rsidR="00EB6B5A">
        <w:rPr>
          <w:rFonts w:ascii="Arial" w:hAnsi="Arial" w:cs="Arial"/>
          <w:sz w:val="24"/>
          <w:szCs w:val="24"/>
        </w:rPr>
        <w:t xml:space="preserve"> Fluviile care traversează regiunile ecuatoriale transportă cantități uriașe de apă (Amazonul, Zairul); </w:t>
      </w:r>
      <w:r w:rsidR="00EB6B5A">
        <w:rPr>
          <w:rFonts w:ascii="Arial" w:hAnsi="Arial" w:cs="Arial"/>
          <w:sz w:val="24"/>
          <w:szCs w:val="24"/>
        </w:rPr>
        <w:lastRenderedPageBreak/>
        <w:t>fluviile regiunilor aride au debite mult mai mici (Nilul). Debitele râurilor variază și în funcție de anotimp, fiind mai mari în anotimpurile ploioase și mai mici în cele secetoase. În țara noastră, debite mari se înregistrează primăvara și toamna, iar debite mici, vara și iarna.</w:t>
      </w:r>
    </w:p>
    <w:p w:rsidR="00EB6B5A" w:rsidRDefault="00EB6B5A" w:rsidP="00124793">
      <w:pPr>
        <w:spacing w:before="60" w:after="0" w:line="240" w:lineRule="auto"/>
        <w:ind w:firstLine="851"/>
        <w:jc w:val="both"/>
        <w:rPr>
          <w:rFonts w:ascii="Arial" w:hAnsi="Arial" w:cs="Arial"/>
          <w:sz w:val="24"/>
          <w:szCs w:val="24"/>
        </w:rPr>
      </w:pPr>
      <w:r>
        <w:rPr>
          <w:rFonts w:ascii="Arial" w:hAnsi="Arial" w:cs="Arial"/>
          <w:sz w:val="24"/>
          <w:szCs w:val="24"/>
        </w:rPr>
        <w:t>Variațiile</w:t>
      </w:r>
      <w:r w:rsidR="000E743C">
        <w:rPr>
          <w:rFonts w:ascii="Arial" w:hAnsi="Arial" w:cs="Arial"/>
          <w:sz w:val="24"/>
          <w:szCs w:val="24"/>
        </w:rPr>
        <w:t xml:space="preserve"> </w:t>
      </w:r>
      <w:r>
        <w:rPr>
          <w:rFonts w:ascii="Arial" w:hAnsi="Arial" w:cs="Arial"/>
          <w:sz w:val="24"/>
          <w:szCs w:val="24"/>
        </w:rPr>
        <w:t xml:space="preserve">pot fi foarte mari, </w:t>
      </w:r>
      <w:r w:rsidR="00CF0AAB">
        <w:rPr>
          <w:rFonts w:ascii="Arial" w:hAnsi="Arial" w:cs="Arial"/>
          <w:sz w:val="24"/>
          <w:szCs w:val="24"/>
        </w:rPr>
        <w:t xml:space="preserve">râul </w:t>
      </w:r>
      <w:r w:rsidR="000B5602">
        <w:rPr>
          <w:rFonts w:ascii="Arial" w:hAnsi="Arial" w:cs="Arial"/>
          <w:sz w:val="24"/>
          <w:szCs w:val="24"/>
        </w:rPr>
        <w:t>Bistrița, de exemplu</w:t>
      </w:r>
      <w:r w:rsidR="00FA611B">
        <w:rPr>
          <w:rFonts w:ascii="Arial" w:hAnsi="Arial" w:cs="Arial"/>
          <w:sz w:val="24"/>
          <w:szCs w:val="24"/>
        </w:rPr>
        <w:t>,</w:t>
      </w:r>
      <w:r w:rsidR="000B5602">
        <w:rPr>
          <w:rFonts w:ascii="Arial" w:hAnsi="Arial" w:cs="Arial"/>
          <w:sz w:val="24"/>
          <w:szCs w:val="24"/>
        </w:rPr>
        <w:t xml:space="preserve"> ajungând să aibă în lunile ploioase un debit de 20 de ori mai mare decât în lunile secetoase de la sfârșitul verii.</w:t>
      </w:r>
    </w:p>
    <w:p w:rsidR="00797498" w:rsidRDefault="00797498" w:rsidP="00124793">
      <w:pPr>
        <w:spacing w:before="60" w:after="0" w:line="240" w:lineRule="auto"/>
        <w:ind w:firstLine="851"/>
        <w:jc w:val="both"/>
        <w:rPr>
          <w:rFonts w:ascii="Arial" w:hAnsi="Arial" w:cs="Arial"/>
          <w:sz w:val="24"/>
          <w:szCs w:val="24"/>
        </w:rPr>
      </w:pPr>
      <w:r>
        <w:rPr>
          <w:rFonts w:ascii="Arial" w:hAnsi="Arial" w:cs="Arial"/>
          <w:sz w:val="24"/>
          <w:szCs w:val="24"/>
        </w:rPr>
        <w:t>Regim</w:t>
      </w:r>
      <w:r w:rsidR="00E004E9">
        <w:rPr>
          <w:rFonts w:ascii="Arial" w:hAnsi="Arial" w:cs="Arial"/>
          <w:sz w:val="24"/>
          <w:szCs w:val="24"/>
        </w:rPr>
        <w:t>ul hidrologic reprezintă variați</w:t>
      </w:r>
      <w:r>
        <w:rPr>
          <w:rFonts w:ascii="Arial" w:hAnsi="Arial" w:cs="Arial"/>
          <w:sz w:val="24"/>
          <w:szCs w:val="24"/>
        </w:rPr>
        <w:t>ile de debit ale unui râu în decursul unui an, fiind determinat de modul de alimentare și de dimensiunile râului (lungime, suprafața bazinului hidrografic).</w:t>
      </w:r>
    </w:p>
    <w:p w:rsidR="00904C35" w:rsidRPr="006F7323" w:rsidRDefault="00797498" w:rsidP="00124793">
      <w:pPr>
        <w:spacing w:before="60" w:after="0" w:line="240" w:lineRule="auto"/>
        <w:ind w:firstLine="851"/>
        <w:jc w:val="both"/>
        <w:rPr>
          <w:rFonts w:ascii="Arial" w:hAnsi="Arial" w:cs="Arial"/>
          <w:sz w:val="24"/>
          <w:szCs w:val="24"/>
        </w:rPr>
      </w:pPr>
      <w:r>
        <w:rPr>
          <w:rFonts w:ascii="Arial" w:hAnsi="Arial" w:cs="Arial"/>
          <w:sz w:val="24"/>
          <w:szCs w:val="24"/>
        </w:rPr>
        <w:t>Datorită varietății climatice a planetei noastre, există pentru fiecare climat un tip de regim hidrologic al râurilor:</w:t>
      </w:r>
    </w:p>
    <w:p w:rsidR="00BB6173" w:rsidRPr="006F7323" w:rsidRDefault="00606069" w:rsidP="00124793">
      <w:pPr>
        <w:pStyle w:val="ListParagraph1"/>
        <w:numPr>
          <w:ilvl w:val="0"/>
          <w:numId w:val="1"/>
        </w:numPr>
        <w:spacing w:before="60" w:after="0" w:line="240" w:lineRule="auto"/>
        <w:ind w:left="0" w:firstLine="851"/>
        <w:jc w:val="both"/>
        <w:rPr>
          <w:rFonts w:ascii="Arial" w:hAnsi="Arial" w:cs="Arial"/>
          <w:sz w:val="24"/>
          <w:szCs w:val="24"/>
        </w:rPr>
      </w:pPr>
      <w:r>
        <w:rPr>
          <w:rFonts w:ascii="Arial" w:hAnsi="Arial" w:cs="Arial"/>
          <w:sz w:val="24"/>
          <w:szCs w:val="24"/>
        </w:rPr>
        <w:t>r</w:t>
      </w:r>
      <w:r w:rsidR="004F75E3">
        <w:rPr>
          <w:rFonts w:ascii="Arial" w:hAnsi="Arial" w:cs="Arial"/>
          <w:sz w:val="24"/>
          <w:szCs w:val="24"/>
        </w:rPr>
        <w:t>egimul ecuatorial</w:t>
      </w:r>
      <w:r w:rsidR="00FA611B">
        <w:rPr>
          <w:rFonts w:ascii="Arial" w:hAnsi="Arial" w:cs="Arial"/>
          <w:sz w:val="24"/>
          <w:szCs w:val="24"/>
        </w:rPr>
        <w:t>:</w:t>
      </w:r>
    </w:p>
    <w:p w:rsidR="00936C9C" w:rsidRPr="006F7323" w:rsidRDefault="00FA611B" w:rsidP="00AB4F46">
      <w:pPr>
        <w:pStyle w:val="ListParagraph1"/>
        <w:numPr>
          <w:ilvl w:val="0"/>
          <w:numId w:val="10"/>
        </w:numPr>
        <w:spacing w:before="60" w:after="0" w:line="240" w:lineRule="auto"/>
        <w:jc w:val="both"/>
        <w:rPr>
          <w:rFonts w:ascii="Arial" w:hAnsi="Arial" w:cs="Arial"/>
          <w:sz w:val="24"/>
          <w:szCs w:val="24"/>
        </w:rPr>
      </w:pPr>
      <w:r>
        <w:rPr>
          <w:rFonts w:ascii="Arial" w:hAnsi="Arial" w:cs="Arial"/>
          <w:sz w:val="24"/>
          <w:szCs w:val="24"/>
        </w:rPr>
        <w:t>cu alimentare pluvială;</w:t>
      </w:r>
    </w:p>
    <w:p w:rsidR="00CA3720" w:rsidRPr="006F7323" w:rsidRDefault="008120B4" w:rsidP="00AB4F46">
      <w:pPr>
        <w:pStyle w:val="ListParagraph1"/>
        <w:numPr>
          <w:ilvl w:val="0"/>
          <w:numId w:val="10"/>
        </w:numPr>
        <w:spacing w:before="60" w:after="0" w:line="240" w:lineRule="auto"/>
        <w:jc w:val="both"/>
        <w:rPr>
          <w:rFonts w:ascii="Arial" w:hAnsi="Arial" w:cs="Arial"/>
          <w:sz w:val="24"/>
          <w:szCs w:val="24"/>
        </w:rPr>
      </w:pPr>
      <w:r>
        <w:rPr>
          <w:rFonts w:ascii="Arial" w:hAnsi="Arial" w:cs="Arial"/>
          <w:sz w:val="24"/>
          <w:szCs w:val="24"/>
        </w:rPr>
        <w:t>prezintă debite foarte mari</w:t>
      </w:r>
      <w:r w:rsidR="00FA611B">
        <w:rPr>
          <w:rFonts w:ascii="Arial" w:hAnsi="Arial" w:cs="Arial"/>
          <w:sz w:val="24"/>
          <w:szCs w:val="24"/>
        </w:rPr>
        <w:t>;</w:t>
      </w:r>
    </w:p>
    <w:p w:rsidR="00B61203" w:rsidRPr="006F7323" w:rsidRDefault="008120B4" w:rsidP="00AB4F46">
      <w:pPr>
        <w:pStyle w:val="ListParagraph1"/>
        <w:numPr>
          <w:ilvl w:val="0"/>
          <w:numId w:val="10"/>
        </w:numPr>
        <w:spacing w:before="60" w:after="0" w:line="240" w:lineRule="auto"/>
        <w:jc w:val="both"/>
        <w:rPr>
          <w:rFonts w:ascii="Arial" w:hAnsi="Arial" w:cs="Arial"/>
          <w:sz w:val="24"/>
          <w:szCs w:val="24"/>
        </w:rPr>
      </w:pPr>
      <w:r>
        <w:rPr>
          <w:rFonts w:ascii="Arial" w:hAnsi="Arial" w:cs="Arial"/>
          <w:sz w:val="24"/>
          <w:szCs w:val="24"/>
        </w:rPr>
        <w:t xml:space="preserve">cu evidențierea unui maxim în </w:t>
      </w:r>
      <w:r w:rsidR="00FA611B">
        <w:rPr>
          <w:rFonts w:ascii="Arial" w:hAnsi="Arial" w:cs="Arial"/>
          <w:sz w:val="24"/>
          <w:szCs w:val="24"/>
        </w:rPr>
        <w:t>lunile mai-iunie (Amazon, Zair).</w:t>
      </w:r>
    </w:p>
    <w:p w:rsidR="00B61203" w:rsidRPr="006F7323" w:rsidRDefault="00606069" w:rsidP="00124793">
      <w:pPr>
        <w:pStyle w:val="ListParagraph1"/>
        <w:numPr>
          <w:ilvl w:val="0"/>
          <w:numId w:val="1"/>
        </w:numPr>
        <w:spacing w:before="60" w:after="0" w:line="240" w:lineRule="auto"/>
        <w:ind w:left="0" w:firstLine="851"/>
        <w:jc w:val="both"/>
        <w:rPr>
          <w:rFonts w:ascii="Arial" w:hAnsi="Arial" w:cs="Arial"/>
          <w:sz w:val="24"/>
          <w:szCs w:val="24"/>
        </w:rPr>
      </w:pPr>
      <w:r>
        <w:rPr>
          <w:rFonts w:ascii="Arial" w:hAnsi="Arial" w:cs="Arial"/>
          <w:sz w:val="24"/>
          <w:szCs w:val="24"/>
        </w:rPr>
        <w:t>r</w:t>
      </w:r>
      <w:r w:rsidR="004665A4">
        <w:rPr>
          <w:rFonts w:ascii="Arial" w:hAnsi="Arial" w:cs="Arial"/>
          <w:sz w:val="24"/>
          <w:szCs w:val="24"/>
        </w:rPr>
        <w:t>egimul tropical</w:t>
      </w:r>
      <w:r w:rsidR="00FA611B">
        <w:rPr>
          <w:rFonts w:ascii="Arial" w:hAnsi="Arial" w:cs="Arial"/>
          <w:sz w:val="24"/>
          <w:szCs w:val="24"/>
        </w:rPr>
        <w:t>:</w:t>
      </w:r>
    </w:p>
    <w:p w:rsidR="00826CD4" w:rsidRPr="006F7323" w:rsidRDefault="00B61A12" w:rsidP="00AB4F46">
      <w:pPr>
        <w:pStyle w:val="ListParagraph1"/>
        <w:numPr>
          <w:ilvl w:val="0"/>
          <w:numId w:val="12"/>
        </w:numPr>
        <w:spacing w:before="60" w:after="0" w:line="240" w:lineRule="auto"/>
        <w:jc w:val="both"/>
        <w:rPr>
          <w:rFonts w:ascii="Arial" w:hAnsi="Arial" w:cs="Arial"/>
          <w:sz w:val="24"/>
          <w:szCs w:val="24"/>
        </w:rPr>
      </w:pPr>
      <w:r>
        <w:rPr>
          <w:rFonts w:ascii="Arial" w:hAnsi="Arial" w:cs="Arial"/>
          <w:sz w:val="24"/>
          <w:szCs w:val="24"/>
        </w:rPr>
        <w:t>cu un anotimp ploios și unul secetos</w:t>
      </w:r>
      <w:r w:rsidR="00606069">
        <w:rPr>
          <w:rFonts w:ascii="Arial" w:hAnsi="Arial" w:cs="Arial"/>
          <w:sz w:val="24"/>
          <w:szCs w:val="24"/>
        </w:rPr>
        <w:t xml:space="preserve"> (subecuatorial, musonic)</w:t>
      </w:r>
      <w:r w:rsidR="00FA611B">
        <w:rPr>
          <w:rFonts w:ascii="Arial" w:hAnsi="Arial" w:cs="Arial"/>
          <w:sz w:val="24"/>
          <w:szCs w:val="24"/>
        </w:rPr>
        <w:t>;</w:t>
      </w:r>
    </w:p>
    <w:p w:rsidR="00826CD4" w:rsidRPr="006F7323" w:rsidRDefault="00606069" w:rsidP="00AB4F46">
      <w:pPr>
        <w:pStyle w:val="ListParagraph1"/>
        <w:numPr>
          <w:ilvl w:val="0"/>
          <w:numId w:val="12"/>
        </w:numPr>
        <w:spacing w:before="60" w:after="0" w:line="240" w:lineRule="auto"/>
        <w:jc w:val="both"/>
        <w:rPr>
          <w:rFonts w:ascii="Arial" w:hAnsi="Arial" w:cs="Arial"/>
          <w:sz w:val="24"/>
          <w:szCs w:val="24"/>
        </w:rPr>
      </w:pPr>
      <w:r>
        <w:rPr>
          <w:rFonts w:ascii="Arial" w:hAnsi="Arial" w:cs="Arial"/>
          <w:sz w:val="24"/>
          <w:szCs w:val="24"/>
        </w:rPr>
        <w:t>prezintă ape mari în august-septembrie</w:t>
      </w:r>
      <w:r w:rsidR="00FA611B">
        <w:rPr>
          <w:rFonts w:ascii="Arial" w:hAnsi="Arial" w:cs="Arial"/>
          <w:sz w:val="24"/>
          <w:szCs w:val="24"/>
        </w:rPr>
        <w:t>;</w:t>
      </w:r>
    </w:p>
    <w:p w:rsidR="0077714A" w:rsidRDefault="00606069" w:rsidP="00AB4F46">
      <w:pPr>
        <w:pStyle w:val="ListParagraph1"/>
        <w:numPr>
          <w:ilvl w:val="0"/>
          <w:numId w:val="12"/>
        </w:numPr>
        <w:spacing w:before="60" w:after="0" w:line="240" w:lineRule="auto"/>
        <w:jc w:val="both"/>
        <w:rPr>
          <w:rFonts w:ascii="Arial" w:hAnsi="Arial" w:cs="Arial"/>
          <w:sz w:val="24"/>
          <w:szCs w:val="24"/>
        </w:rPr>
      </w:pPr>
      <w:r>
        <w:rPr>
          <w:rFonts w:ascii="Arial" w:hAnsi="Arial" w:cs="Arial"/>
          <w:sz w:val="24"/>
          <w:szCs w:val="24"/>
        </w:rPr>
        <w:t>ape mici în aprilie-mai (Niger, Mekong)</w:t>
      </w:r>
      <w:r w:rsidR="002C4018">
        <w:rPr>
          <w:rFonts w:ascii="Arial" w:hAnsi="Arial" w:cs="Arial"/>
          <w:sz w:val="24"/>
          <w:szCs w:val="24"/>
        </w:rPr>
        <w:t xml:space="preserve"> </w:t>
      </w:r>
      <w:r w:rsidR="002C4018" w:rsidRPr="00FA611B">
        <w:rPr>
          <w:rFonts w:ascii="Arial" w:hAnsi="Arial" w:cs="Arial"/>
          <w:sz w:val="24"/>
          <w:szCs w:val="24"/>
        </w:rPr>
        <w:t>[…]</w:t>
      </w:r>
      <w:r w:rsidR="00FA611B" w:rsidRPr="00FA611B">
        <w:rPr>
          <w:rFonts w:ascii="Arial" w:hAnsi="Arial" w:cs="Arial"/>
          <w:sz w:val="24"/>
          <w:szCs w:val="24"/>
        </w:rPr>
        <w:t>.</w:t>
      </w:r>
    </w:p>
    <w:p w:rsidR="008B5070" w:rsidRPr="006F7323" w:rsidRDefault="00606069" w:rsidP="00124793">
      <w:pPr>
        <w:pStyle w:val="ListParagraph1"/>
        <w:numPr>
          <w:ilvl w:val="0"/>
          <w:numId w:val="1"/>
        </w:numPr>
        <w:spacing w:before="60" w:after="0" w:line="240" w:lineRule="auto"/>
        <w:ind w:left="0" w:firstLine="851"/>
        <w:jc w:val="both"/>
        <w:rPr>
          <w:rFonts w:ascii="Arial" w:hAnsi="Arial" w:cs="Arial"/>
          <w:sz w:val="24"/>
          <w:szCs w:val="24"/>
        </w:rPr>
      </w:pPr>
      <w:r>
        <w:rPr>
          <w:rFonts w:ascii="Arial" w:hAnsi="Arial" w:cs="Arial"/>
          <w:sz w:val="24"/>
          <w:szCs w:val="24"/>
        </w:rPr>
        <w:t>regimul temperat:</w:t>
      </w:r>
      <w:r>
        <w:rPr>
          <w:rFonts w:ascii="Arial" w:hAnsi="Arial" w:cs="Arial"/>
          <w:sz w:val="24"/>
          <w:szCs w:val="24"/>
          <w:lang w:val="en-US"/>
        </w:rPr>
        <w:t xml:space="preserve"> </w:t>
      </w:r>
    </w:p>
    <w:p w:rsidR="008B5070" w:rsidRPr="006F7323" w:rsidRDefault="006468F2" w:rsidP="00FA611B">
      <w:pPr>
        <w:pStyle w:val="ListParagraph1"/>
        <w:numPr>
          <w:ilvl w:val="0"/>
          <w:numId w:val="11"/>
        </w:numPr>
        <w:spacing w:before="60" w:after="0" w:line="240" w:lineRule="auto"/>
        <w:jc w:val="both"/>
        <w:rPr>
          <w:rFonts w:ascii="Arial" w:hAnsi="Arial" w:cs="Arial"/>
          <w:sz w:val="24"/>
          <w:szCs w:val="24"/>
        </w:rPr>
      </w:pPr>
      <w:r>
        <w:rPr>
          <w:rFonts w:ascii="Arial" w:hAnsi="Arial" w:cs="Arial"/>
          <w:sz w:val="24"/>
          <w:szCs w:val="24"/>
        </w:rPr>
        <w:t>debite relativ constante</w:t>
      </w:r>
      <w:r w:rsidR="004665A4">
        <w:rPr>
          <w:rFonts w:ascii="Arial" w:hAnsi="Arial" w:cs="Arial"/>
          <w:sz w:val="24"/>
          <w:szCs w:val="24"/>
        </w:rPr>
        <w:t>, mai mari totuși iarna, în cli</w:t>
      </w:r>
      <w:r>
        <w:rPr>
          <w:rFonts w:ascii="Arial" w:hAnsi="Arial" w:cs="Arial"/>
          <w:sz w:val="24"/>
          <w:szCs w:val="24"/>
        </w:rPr>
        <w:t>m</w:t>
      </w:r>
      <w:r w:rsidR="004665A4">
        <w:rPr>
          <w:rFonts w:ascii="Arial" w:hAnsi="Arial" w:cs="Arial"/>
          <w:sz w:val="24"/>
          <w:szCs w:val="24"/>
        </w:rPr>
        <w:t>a</w:t>
      </w:r>
      <w:r w:rsidR="00FA611B">
        <w:rPr>
          <w:rFonts w:ascii="Arial" w:hAnsi="Arial" w:cs="Arial"/>
          <w:sz w:val="24"/>
          <w:szCs w:val="24"/>
        </w:rPr>
        <w:t>tul oceanic (Tamisa, Sena);</w:t>
      </w:r>
    </w:p>
    <w:p w:rsidR="00B61203" w:rsidRPr="006F7323" w:rsidRDefault="006468F2" w:rsidP="00FA611B">
      <w:pPr>
        <w:pStyle w:val="ListParagraph1"/>
        <w:numPr>
          <w:ilvl w:val="0"/>
          <w:numId w:val="11"/>
        </w:numPr>
        <w:spacing w:before="60" w:after="0" w:line="240" w:lineRule="auto"/>
        <w:jc w:val="both"/>
        <w:rPr>
          <w:rFonts w:ascii="Arial" w:hAnsi="Arial" w:cs="Arial"/>
          <w:sz w:val="24"/>
          <w:szCs w:val="24"/>
        </w:rPr>
      </w:pPr>
      <w:r>
        <w:rPr>
          <w:rFonts w:ascii="Arial" w:hAnsi="Arial" w:cs="Arial"/>
          <w:sz w:val="24"/>
          <w:szCs w:val="24"/>
        </w:rPr>
        <w:t>debite maxime primăvara</w:t>
      </w:r>
      <w:r w:rsidR="00FA611B">
        <w:rPr>
          <w:rFonts w:ascii="Arial" w:hAnsi="Arial" w:cs="Arial"/>
          <w:sz w:val="24"/>
          <w:szCs w:val="24"/>
        </w:rPr>
        <w:t>;</w:t>
      </w:r>
    </w:p>
    <w:p w:rsidR="0077714A" w:rsidRDefault="006468F2" w:rsidP="00FA611B">
      <w:pPr>
        <w:pStyle w:val="ListParagraph1"/>
        <w:numPr>
          <w:ilvl w:val="0"/>
          <w:numId w:val="11"/>
        </w:numPr>
        <w:spacing w:before="60" w:after="0" w:line="240" w:lineRule="auto"/>
        <w:jc w:val="both"/>
        <w:rPr>
          <w:rFonts w:ascii="Arial" w:hAnsi="Arial" w:cs="Arial"/>
          <w:sz w:val="24"/>
          <w:szCs w:val="24"/>
        </w:rPr>
      </w:pPr>
      <w:r>
        <w:rPr>
          <w:rFonts w:ascii="Arial" w:hAnsi="Arial" w:cs="Arial"/>
          <w:sz w:val="24"/>
          <w:szCs w:val="24"/>
        </w:rPr>
        <w:t>minime la sfârș</w:t>
      </w:r>
      <w:r w:rsidR="00463570">
        <w:rPr>
          <w:rFonts w:ascii="Arial" w:hAnsi="Arial" w:cs="Arial"/>
          <w:sz w:val="24"/>
          <w:szCs w:val="24"/>
        </w:rPr>
        <w:t>i</w:t>
      </w:r>
      <w:r>
        <w:rPr>
          <w:rFonts w:ascii="Arial" w:hAnsi="Arial" w:cs="Arial"/>
          <w:sz w:val="24"/>
          <w:szCs w:val="24"/>
        </w:rPr>
        <w:t xml:space="preserve">tul verii și toamna, în climatul continental </w:t>
      </w:r>
      <w:r w:rsidR="00BD158D">
        <w:rPr>
          <w:rFonts w:ascii="Arial" w:hAnsi="Arial" w:cs="Arial"/>
          <w:sz w:val="24"/>
          <w:szCs w:val="24"/>
        </w:rPr>
        <w:t>(Volga, Don)</w:t>
      </w:r>
      <w:r w:rsidR="00FA1AF8">
        <w:rPr>
          <w:rFonts w:ascii="Arial" w:hAnsi="Arial" w:cs="Arial"/>
          <w:sz w:val="24"/>
          <w:szCs w:val="24"/>
        </w:rPr>
        <w:t xml:space="preserve"> </w:t>
      </w:r>
      <w:r w:rsidR="00FA1AF8" w:rsidRPr="00FA611B">
        <w:rPr>
          <w:rFonts w:ascii="Arial" w:hAnsi="Arial" w:cs="Arial"/>
          <w:sz w:val="24"/>
          <w:szCs w:val="24"/>
        </w:rPr>
        <w:t>[…]</w:t>
      </w:r>
      <w:r w:rsidR="00BD158D">
        <w:rPr>
          <w:rFonts w:ascii="Arial" w:hAnsi="Arial" w:cs="Arial"/>
          <w:sz w:val="24"/>
          <w:szCs w:val="24"/>
        </w:rPr>
        <w:t>.</w:t>
      </w:r>
      <w:bookmarkStart w:id="0" w:name="_GoBack"/>
      <w:bookmarkEnd w:id="0"/>
    </w:p>
    <w:p w:rsidR="00D6727C" w:rsidRPr="006F7323" w:rsidRDefault="0028103B" w:rsidP="00124793">
      <w:pPr>
        <w:pStyle w:val="ListParagraph1"/>
        <w:spacing w:before="60" w:after="0" w:line="240" w:lineRule="auto"/>
        <w:ind w:left="0" w:firstLine="851"/>
        <w:jc w:val="both"/>
        <w:rPr>
          <w:rFonts w:ascii="Arial" w:hAnsi="Arial" w:cs="Arial"/>
          <w:sz w:val="24"/>
          <w:szCs w:val="24"/>
        </w:rPr>
      </w:pPr>
      <w:r>
        <w:rPr>
          <w:rFonts w:ascii="Arial" w:hAnsi="Arial" w:cs="Arial"/>
          <w:sz w:val="24"/>
          <w:szCs w:val="24"/>
        </w:rPr>
        <w:t>Cele mai mari fluvii ale Globului</w:t>
      </w:r>
    </w:p>
    <w:tbl>
      <w:tblPr>
        <w:tblW w:w="46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7"/>
        <w:gridCol w:w="2126"/>
        <w:gridCol w:w="2126"/>
        <w:gridCol w:w="2269"/>
      </w:tblGrid>
      <w:tr w:rsidR="0086086D" w:rsidRPr="006F7323" w:rsidTr="00D71E50">
        <w:tc>
          <w:tcPr>
            <w:tcW w:w="1667" w:type="dxa"/>
          </w:tcPr>
          <w:p w:rsidR="0086086D" w:rsidRPr="006F7323" w:rsidRDefault="0086086D" w:rsidP="004710A2">
            <w:pPr>
              <w:spacing w:before="60" w:after="0" w:line="240" w:lineRule="auto"/>
              <w:jc w:val="both"/>
              <w:rPr>
                <w:rFonts w:ascii="Arial" w:hAnsi="Arial" w:cs="Arial"/>
                <w:sz w:val="28"/>
                <w:szCs w:val="28"/>
              </w:rPr>
            </w:pPr>
            <w:r>
              <w:rPr>
                <w:rFonts w:ascii="Arial" w:hAnsi="Arial" w:cs="Arial"/>
                <w:sz w:val="28"/>
                <w:szCs w:val="28"/>
              </w:rPr>
              <w:t>Fluviul</w:t>
            </w:r>
          </w:p>
        </w:tc>
        <w:tc>
          <w:tcPr>
            <w:tcW w:w="2126" w:type="dxa"/>
          </w:tcPr>
          <w:p w:rsidR="0086086D" w:rsidRPr="006F7323" w:rsidRDefault="0086086D" w:rsidP="00B67133">
            <w:pPr>
              <w:spacing w:before="60" w:after="0" w:line="240" w:lineRule="auto"/>
              <w:jc w:val="both"/>
              <w:rPr>
                <w:rFonts w:ascii="Arial" w:hAnsi="Arial" w:cs="Arial"/>
                <w:sz w:val="28"/>
                <w:szCs w:val="28"/>
              </w:rPr>
            </w:pPr>
            <w:r>
              <w:rPr>
                <w:rFonts w:ascii="Arial" w:hAnsi="Arial" w:cs="Arial"/>
                <w:sz w:val="28"/>
                <w:szCs w:val="28"/>
              </w:rPr>
              <w:t>Lungimea (km)</w:t>
            </w:r>
          </w:p>
        </w:tc>
        <w:tc>
          <w:tcPr>
            <w:tcW w:w="2126" w:type="dxa"/>
          </w:tcPr>
          <w:p w:rsidR="0086086D" w:rsidRDefault="0086086D" w:rsidP="00B67133">
            <w:pPr>
              <w:spacing w:before="60" w:after="0" w:line="240" w:lineRule="auto"/>
              <w:jc w:val="both"/>
              <w:rPr>
                <w:rFonts w:ascii="Arial" w:hAnsi="Arial" w:cs="Arial"/>
                <w:sz w:val="28"/>
                <w:szCs w:val="28"/>
              </w:rPr>
            </w:pPr>
            <w:r>
              <w:rPr>
                <w:rFonts w:ascii="Arial" w:hAnsi="Arial" w:cs="Arial"/>
                <w:sz w:val="28"/>
                <w:szCs w:val="28"/>
              </w:rPr>
              <w:t>Suprafața</w:t>
            </w:r>
          </w:p>
          <w:p w:rsidR="0086086D" w:rsidRPr="00593EDE" w:rsidRDefault="00F816EE" w:rsidP="00B67133">
            <w:pPr>
              <w:spacing w:before="60" w:after="0" w:line="240" w:lineRule="auto"/>
              <w:jc w:val="both"/>
              <w:rPr>
                <w:rFonts w:ascii="Arial" w:hAnsi="Arial" w:cs="Arial"/>
                <w:sz w:val="28"/>
                <w:szCs w:val="28"/>
              </w:rPr>
            </w:pPr>
            <w:r>
              <w:rPr>
                <w:rFonts w:ascii="Arial" w:hAnsi="Arial" w:cs="Arial"/>
                <w:sz w:val="28"/>
                <w:szCs w:val="28"/>
              </w:rPr>
              <w:t>b</w:t>
            </w:r>
            <w:r w:rsidR="00805E11">
              <w:rPr>
                <w:rFonts w:ascii="Arial" w:hAnsi="Arial" w:cs="Arial"/>
                <w:sz w:val="28"/>
                <w:szCs w:val="28"/>
              </w:rPr>
              <w:t>azinului (km</w:t>
            </w:r>
            <w:r w:rsidR="0086086D">
              <w:rPr>
                <w:rFonts w:ascii="Arial" w:hAnsi="Arial" w:cs="Arial"/>
                <w:sz w:val="28"/>
                <w:szCs w:val="28"/>
                <w:vertAlign w:val="superscript"/>
              </w:rPr>
              <w:t>2</w:t>
            </w:r>
            <w:r w:rsidR="00805E11" w:rsidRPr="00805E11">
              <w:rPr>
                <w:rFonts w:ascii="Arial" w:hAnsi="Arial" w:cs="Arial"/>
                <w:sz w:val="28"/>
                <w:szCs w:val="28"/>
              </w:rPr>
              <w:t>)</w:t>
            </w:r>
          </w:p>
        </w:tc>
        <w:tc>
          <w:tcPr>
            <w:tcW w:w="2269" w:type="dxa"/>
          </w:tcPr>
          <w:p w:rsidR="0086086D" w:rsidRDefault="00A958CD" w:rsidP="00B67133">
            <w:pPr>
              <w:spacing w:before="60" w:after="0" w:line="240" w:lineRule="auto"/>
              <w:jc w:val="both"/>
              <w:rPr>
                <w:rFonts w:ascii="Arial" w:hAnsi="Arial" w:cs="Arial"/>
                <w:sz w:val="28"/>
                <w:szCs w:val="28"/>
              </w:rPr>
            </w:pPr>
            <w:r>
              <w:rPr>
                <w:rFonts w:ascii="Arial" w:hAnsi="Arial" w:cs="Arial"/>
                <w:sz w:val="28"/>
                <w:szCs w:val="28"/>
              </w:rPr>
              <w:t>Continentul</w:t>
            </w:r>
          </w:p>
        </w:tc>
      </w:tr>
      <w:tr w:rsidR="0086086D" w:rsidRPr="006F7323" w:rsidTr="00D71E50">
        <w:tc>
          <w:tcPr>
            <w:tcW w:w="1667" w:type="dxa"/>
          </w:tcPr>
          <w:p w:rsidR="0086086D" w:rsidRPr="006F7323" w:rsidRDefault="0086086D" w:rsidP="00A958CD">
            <w:pPr>
              <w:spacing w:after="0" w:line="240" w:lineRule="auto"/>
              <w:jc w:val="both"/>
              <w:rPr>
                <w:rFonts w:ascii="Arial" w:hAnsi="Arial" w:cs="Arial"/>
                <w:sz w:val="24"/>
                <w:szCs w:val="24"/>
              </w:rPr>
            </w:pPr>
            <w:r>
              <w:rPr>
                <w:rFonts w:ascii="Arial" w:hAnsi="Arial" w:cs="Arial"/>
                <w:sz w:val="24"/>
                <w:szCs w:val="24"/>
              </w:rPr>
              <w:t xml:space="preserve">Amazon </w:t>
            </w:r>
          </w:p>
        </w:tc>
        <w:tc>
          <w:tcPr>
            <w:tcW w:w="2126" w:type="dxa"/>
          </w:tcPr>
          <w:p w:rsidR="0086086D" w:rsidRPr="006F7323" w:rsidRDefault="0086086D" w:rsidP="00B67133">
            <w:pPr>
              <w:spacing w:after="0" w:line="240" w:lineRule="auto"/>
              <w:jc w:val="both"/>
              <w:rPr>
                <w:rFonts w:ascii="Arial" w:hAnsi="Arial" w:cs="Arial"/>
                <w:sz w:val="24"/>
                <w:szCs w:val="24"/>
              </w:rPr>
            </w:pPr>
            <w:r>
              <w:rPr>
                <w:rFonts w:ascii="Arial" w:hAnsi="Arial" w:cs="Arial"/>
                <w:sz w:val="24"/>
                <w:szCs w:val="24"/>
              </w:rPr>
              <w:t>7025</w:t>
            </w:r>
          </w:p>
        </w:tc>
        <w:tc>
          <w:tcPr>
            <w:tcW w:w="2126" w:type="dxa"/>
          </w:tcPr>
          <w:p w:rsidR="0086086D" w:rsidRPr="006F7323" w:rsidRDefault="0086086D" w:rsidP="00B67133">
            <w:pPr>
              <w:spacing w:after="0" w:line="240" w:lineRule="auto"/>
              <w:jc w:val="both"/>
              <w:rPr>
                <w:rFonts w:ascii="Arial" w:hAnsi="Arial" w:cs="Arial"/>
                <w:sz w:val="24"/>
                <w:szCs w:val="24"/>
              </w:rPr>
            </w:pPr>
            <w:r>
              <w:rPr>
                <w:rFonts w:ascii="Arial" w:hAnsi="Arial" w:cs="Arial"/>
                <w:sz w:val="24"/>
                <w:szCs w:val="24"/>
              </w:rPr>
              <w:t>7180000</w:t>
            </w:r>
          </w:p>
        </w:tc>
        <w:tc>
          <w:tcPr>
            <w:tcW w:w="2269" w:type="dxa"/>
          </w:tcPr>
          <w:p w:rsidR="0086086D" w:rsidRDefault="00A958CD" w:rsidP="00B67133">
            <w:pPr>
              <w:spacing w:after="0" w:line="240" w:lineRule="auto"/>
              <w:jc w:val="both"/>
              <w:rPr>
                <w:rFonts w:ascii="Arial" w:hAnsi="Arial" w:cs="Arial"/>
                <w:sz w:val="24"/>
                <w:szCs w:val="24"/>
              </w:rPr>
            </w:pPr>
            <w:r>
              <w:rPr>
                <w:rFonts w:ascii="Arial" w:hAnsi="Arial" w:cs="Arial"/>
                <w:sz w:val="24"/>
                <w:szCs w:val="24"/>
              </w:rPr>
              <w:t>America de Sud</w:t>
            </w:r>
          </w:p>
        </w:tc>
      </w:tr>
      <w:tr w:rsidR="0086086D" w:rsidRPr="006F7323" w:rsidTr="00D71E50">
        <w:tc>
          <w:tcPr>
            <w:tcW w:w="1667" w:type="dxa"/>
          </w:tcPr>
          <w:p w:rsidR="0086086D" w:rsidRPr="006F7323" w:rsidRDefault="0086086D" w:rsidP="00A958CD">
            <w:pPr>
              <w:spacing w:after="0" w:line="240" w:lineRule="auto"/>
              <w:jc w:val="both"/>
              <w:rPr>
                <w:rFonts w:ascii="Arial" w:hAnsi="Arial" w:cs="Arial"/>
                <w:sz w:val="24"/>
                <w:szCs w:val="24"/>
              </w:rPr>
            </w:pPr>
            <w:r>
              <w:rPr>
                <w:rFonts w:ascii="Arial" w:hAnsi="Arial" w:cs="Arial"/>
                <w:sz w:val="24"/>
                <w:szCs w:val="24"/>
              </w:rPr>
              <w:t xml:space="preserve">Nil </w:t>
            </w:r>
          </w:p>
        </w:tc>
        <w:tc>
          <w:tcPr>
            <w:tcW w:w="2126" w:type="dxa"/>
          </w:tcPr>
          <w:p w:rsidR="0086086D" w:rsidRPr="006F7323" w:rsidRDefault="0086086D" w:rsidP="0077714A">
            <w:pPr>
              <w:spacing w:after="0" w:line="240" w:lineRule="auto"/>
              <w:jc w:val="both"/>
              <w:rPr>
                <w:rFonts w:ascii="Arial" w:hAnsi="Arial" w:cs="Arial"/>
                <w:sz w:val="24"/>
                <w:szCs w:val="24"/>
              </w:rPr>
            </w:pPr>
            <w:r>
              <w:rPr>
                <w:rFonts w:ascii="Arial" w:hAnsi="Arial" w:cs="Arial"/>
                <w:sz w:val="24"/>
                <w:szCs w:val="24"/>
              </w:rPr>
              <w:t>6670</w:t>
            </w:r>
          </w:p>
        </w:tc>
        <w:tc>
          <w:tcPr>
            <w:tcW w:w="2126" w:type="dxa"/>
          </w:tcPr>
          <w:p w:rsidR="0086086D" w:rsidRPr="006F7323" w:rsidRDefault="0086086D" w:rsidP="00B67133">
            <w:pPr>
              <w:spacing w:after="0" w:line="240" w:lineRule="auto"/>
              <w:jc w:val="both"/>
              <w:rPr>
                <w:rFonts w:ascii="Arial" w:hAnsi="Arial" w:cs="Arial"/>
                <w:sz w:val="24"/>
                <w:szCs w:val="24"/>
              </w:rPr>
            </w:pPr>
            <w:r>
              <w:rPr>
                <w:rFonts w:ascii="Arial" w:hAnsi="Arial" w:cs="Arial"/>
                <w:sz w:val="24"/>
                <w:szCs w:val="24"/>
              </w:rPr>
              <w:t>2870000</w:t>
            </w:r>
          </w:p>
        </w:tc>
        <w:tc>
          <w:tcPr>
            <w:tcW w:w="2269" w:type="dxa"/>
          </w:tcPr>
          <w:p w:rsidR="0086086D" w:rsidRDefault="00191427" w:rsidP="00B67133">
            <w:pPr>
              <w:spacing w:after="0" w:line="240" w:lineRule="auto"/>
              <w:jc w:val="both"/>
              <w:rPr>
                <w:rFonts w:ascii="Arial" w:hAnsi="Arial" w:cs="Arial"/>
                <w:sz w:val="24"/>
                <w:szCs w:val="24"/>
              </w:rPr>
            </w:pPr>
            <w:r>
              <w:rPr>
                <w:rFonts w:ascii="Arial" w:hAnsi="Arial" w:cs="Arial"/>
                <w:sz w:val="24"/>
                <w:szCs w:val="24"/>
              </w:rPr>
              <w:t>Africa</w:t>
            </w:r>
          </w:p>
        </w:tc>
      </w:tr>
      <w:tr w:rsidR="0086086D" w:rsidRPr="006F7323" w:rsidTr="00D71E50">
        <w:tc>
          <w:tcPr>
            <w:tcW w:w="1667" w:type="dxa"/>
          </w:tcPr>
          <w:p w:rsidR="0086086D" w:rsidRPr="006F7323" w:rsidRDefault="0086086D" w:rsidP="00A958CD">
            <w:pPr>
              <w:spacing w:after="0" w:line="240" w:lineRule="auto"/>
              <w:jc w:val="both"/>
              <w:rPr>
                <w:rFonts w:ascii="Arial" w:hAnsi="Arial" w:cs="Arial"/>
                <w:sz w:val="24"/>
                <w:szCs w:val="24"/>
              </w:rPr>
            </w:pPr>
            <w:r>
              <w:rPr>
                <w:rFonts w:ascii="Arial" w:hAnsi="Arial" w:cs="Arial"/>
                <w:sz w:val="24"/>
                <w:szCs w:val="24"/>
              </w:rPr>
              <w:t xml:space="preserve">Chang Jiang </w:t>
            </w:r>
          </w:p>
        </w:tc>
        <w:tc>
          <w:tcPr>
            <w:tcW w:w="2126" w:type="dxa"/>
          </w:tcPr>
          <w:p w:rsidR="0086086D" w:rsidRPr="006F7323" w:rsidRDefault="0086086D" w:rsidP="00B67133">
            <w:pPr>
              <w:spacing w:after="0" w:line="240" w:lineRule="auto"/>
              <w:jc w:val="both"/>
              <w:rPr>
                <w:rFonts w:ascii="Arial" w:hAnsi="Arial" w:cs="Arial"/>
                <w:sz w:val="24"/>
                <w:szCs w:val="24"/>
              </w:rPr>
            </w:pPr>
            <w:r>
              <w:rPr>
                <w:rFonts w:ascii="Arial" w:hAnsi="Arial" w:cs="Arial"/>
                <w:sz w:val="24"/>
                <w:szCs w:val="24"/>
              </w:rPr>
              <w:t>6300</w:t>
            </w:r>
          </w:p>
        </w:tc>
        <w:tc>
          <w:tcPr>
            <w:tcW w:w="2126" w:type="dxa"/>
          </w:tcPr>
          <w:p w:rsidR="0086086D" w:rsidRPr="006F7323" w:rsidRDefault="0086086D" w:rsidP="00B67133">
            <w:pPr>
              <w:spacing w:after="0" w:line="240" w:lineRule="auto"/>
              <w:rPr>
                <w:rFonts w:ascii="Arial" w:hAnsi="Arial" w:cs="Arial"/>
                <w:sz w:val="24"/>
                <w:szCs w:val="24"/>
              </w:rPr>
            </w:pPr>
            <w:r>
              <w:rPr>
                <w:rFonts w:ascii="Arial" w:hAnsi="Arial" w:cs="Arial"/>
                <w:sz w:val="24"/>
                <w:szCs w:val="24"/>
              </w:rPr>
              <w:t>1807000</w:t>
            </w:r>
          </w:p>
        </w:tc>
        <w:tc>
          <w:tcPr>
            <w:tcW w:w="2269" w:type="dxa"/>
          </w:tcPr>
          <w:p w:rsidR="0086086D" w:rsidRDefault="00A958CD" w:rsidP="00B67133">
            <w:pPr>
              <w:spacing w:after="0" w:line="240" w:lineRule="auto"/>
              <w:rPr>
                <w:rFonts w:ascii="Arial" w:hAnsi="Arial" w:cs="Arial"/>
                <w:sz w:val="24"/>
                <w:szCs w:val="24"/>
              </w:rPr>
            </w:pPr>
            <w:r>
              <w:rPr>
                <w:rFonts w:ascii="Arial" w:hAnsi="Arial" w:cs="Arial"/>
                <w:sz w:val="24"/>
                <w:szCs w:val="24"/>
              </w:rPr>
              <w:t>Asia</w:t>
            </w:r>
          </w:p>
        </w:tc>
      </w:tr>
      <w:tr w:rsidR="0086086D" w:rsidRPr="006F7323" w:rsidTr="00D71E50">
        <w:tc>
          <w:tcPr>
            <w:tcW w:w="1667" w:type="dxa"/>
          </w:tcPr>
          <w:p w:rsidR="0086086D" w:rsidRDefault="00937922" w:rsidP="00A958CD">
            <w:pPr>
              <w:spacing w:after="0" w:line="240" w:lineRule="auto"/>
              <w:jc w:val="both"/>
              <w:rPr>
                <w:rFonts w:ascii="Arial" w:hAnsi="Arial" w:cs="Arial"/>
                <w:sz w:val="24"/>
                <w:szCs w:val="24"/>
              </w:rPr>
            </w:pPr>
            <w:r>
              <w:rPr>
                <w:rFonts w:ascii="Arial" w:hAnsi="Arial" w:cs="Arial"/>
                <w:sz w:val="24"/>
                <w:szCs w:val="24"/>
              </w:rPr>
              <w:t xml:space="preserve">Mississippi </w:t>
            </w:r>
          </w:p>
        </w:tc>
        <w:tc>
          <w:tcPr>
            <w:tcW w:w="2126" w:type="dxa"/>
          </w:tcPr>
          <w:p w:rsidR="0086086D" w:rsidRPr="006F7323" w:rsidRDefault="005651AA" w:rsidP="00B67133">
            <w:pPr>
              <w:spacing w:after="0" w:line="240" w:lineRule="auto"/>
              <w:jc w:val="both"/>
              <w:rPr>
                <w:rFonts w:ascii="Arial" w:hAnsi="Arial" w:cs="Arial"/>
                <w:sz w:val="24"/>
                <w:szCs w:val="24"/>
              </w:rPr>
            </w:pPr>
            <w:r>
              <w:rPr>
                <w:rFonts w:ascii="Arial" w:hAnsi="Arial" w:cs="Arial"/>
                <w:sz w:val="24"/>
                <w:szCs w:val="24"/>
              </w:rPr>
              <w:t>6215</w:t>
            </w:r>
          </w:p>
        </w:tc>
        <w:tc>
          <w:tcPr>
            <w:tcW w:w="2126" w:type="dxa"/>
          </w:tcPr>
          <w:p w:rsidR="0086086D" w:rsidRPr="006F7323" w:rsidRDefault="005651AA" w:rsidP="00B67133">
            <w:pPr>
              <w:spacing w:after="0" w:line="240" w:lineRule="auto"/>
              <w:rPr>
                <w:rFonts w:ascii="Arial" w:hAnsi="Arial" w:cs="Arial"/>
                <w:sz w:val="24"/>
                <w:szCs w:val="24"/>
              </w:rPr>
            </w:pPr>
            <w:r>
              <w:rPr>
                <w:rFonts w:ascii="Arial" w:hAnsi="Arial" w:cs="Arial"/>
                <w:sz w:val="24"/>
                <w:szCs w:val="24"/>
              </w:rPr>
              <w:t>3120000</w:t>
            </w:r>
          </w:p>
        </w:tc>
        <w:tc>
          <w:tcPr>
            <w:tcW w:w="2269" w:type="dxa"/>
          </w:tcPr>
          <w:p w:rsidR="0086086D" w:rsidRDefault="00A958CD" w:rsidP="00B67133">
            <w:pPr>
              <w:spacing w:after="0" w:line="240" w:lineRule="auto"/>
              <w:rPr>
                <w:rFonts w:ascii="Arial" w:hAnsi="Arial" w:cs="Arial"/>
                <w:sz w:val="24"/>
                <w:szCs w:val="24"/>
              </w:rPr>
            </w:pPr>
            <w:r>
              <w:rPr>
                <w:rFonts w:ascii="Arial" w:hAnsi="Arial" w:cs="Arial"/>
                <w:sz w:val="24"/>
                <w:szCs w:val="24"/>
              </w:rPr>
              <w:t>America de Nord</w:t>
            </w:r>
          </w:p>
        </w:tc>
      </w:tr>
      <w:tr w:rsidR="0086086D" w:rsidRPr="006F7323" w:rsidTr="00D71E50">
        <w:tc>
          <w:tcPr>
            <w:tcW w:w="1667" w:type="dxa"/>
          </w:tcPr>
          <w:p w:rsidR="0086086D" w:rsidRDefault="005651AA" w:rsidP="00A958CD">
            <w:pPr>
              <w:spacing w:after="0" w:line="240" w:lineRule="auto"/>
              <w:jc w:val="both"/>
              <w:rPr>
                <w:rFonts w:ascii="Arial" w:hAnsi="Arial" w:cs="Arial"/>
                <w:sz w:val="24"/>
                <w:szCs w:val="24"/>
              </w:rPr>
            </w:pPr>
            <w:r>
              <w:rPr>
                <w:rFonts w:ascii="Arial" w:hAnsi="Arial" w:cs="Arial"/>
                <w:sz w:val="24"/>
                <w:szCs w:val="24"/>
              </w:rPr>
              <w:t xml:space="preserve">Huang He </w:t>
            </w:r>
          </w:p>
        </w:tc>
        <w:tc>
          <w:tcPr>
            <w:tcW w:w="2126" w:type="dxa"/>
          </w:tcPr>
          <w:p w:rsidR="0086086D" w:rsidRDefault="005651AA" w:rsidP="00B67133">
            <w:pPr>
              <w:spacing w:after="0" w:line="240" w:lineRule="auto"/>
              <w:jc w:val="both"/>
              <w:rPr>
                <w:rFonts w:ascii="Arial" w:hAnsi="Arial" w:cs="Arial"/>
                <w:sz w:val="24"/>
                <w:szCs w:val="24"/>
              </w:rPr>
            </w:pPr>
            <w:r>
              <w:rPr>
                <w:rFonts w:ascii="Arial" w:hAnsi="Arial" w:cs="Arial"/>
                <w:sz w:val="24"/>
                <w:szCs w:val="24"/>
              </w:rPr>
              <w:t>5464</w:t>
            </w:r>
          </w:p>
        </w:tc>
        <w:tc>
          <w:tcPr>
            <w:tcW w:w="2126" w:type="dxa"/>
          </w:tcPr>
          <w:p w:rsidR="0086086D" w:rsidRDefault="005651AA" w:rsidP="00B67133">
            <w:pPr>
              <w:spacing w:after="0" w:line="240" w:lineRule="auto"/>
              <w:rPr>
                <w:rFonts w:ascii="Arial" w:hAnsi="Arial" w:cs="Arial"/>
                <w:sz w:val="24"/>
                <w:szCs w:val="24"/>
              </w:rPr>
            </w:pPr>
            <w:r>
              <w:rPr>
                <w:rFonts w:ascii="Arial" w:hAnsi="Arial" w:cs="Arial"/>
                <w:sz w:val="24"/>
                <w:szCs w:val="24"/>
              </w:rPr>
              <w:t>750000</w:t>
            </w:r>
          </w:p>
        </w:tc>
        <w:tc>
          <w:tcPr>
            <w:tcW w:w="2269" w:type="dxa"/>
          </w:tcPr>
          <w:p w:rsidR="0086086D" w:rsidRDefault="00A958CD" w:rsidP="00B67133">
            <w:pPr>
              <w:spacing w:after="0" w:line="240" w:lineRule="auto"/>
              <w:rPr>
                <w:rFonts w:ascii="Arial" w:hAnsi="Arial" w:cs="Arial"/>
                <w:sz w:val="24"/>
                <w:szCs w:val="24"/>
              </w:rPr>
            </w:pPr>
            <w:r>
              <w:rPr>
                <w:rFonts w:ascii="Arial" w:hAnsi="Arial" w:cs="Arial"/>
                <w:sz w:val="24"/>
                <w:szCs w:val="24"/>
              </w:rPr>
              <w:t>Asia</w:t>
            </w:r>
          </w:p>
        </w:tc>
      </w:tr>
      <w:tr w:rsidR="0086086D" w:rsidRPr="006F7323" w:rsidTr="00D71E50">
        <w:tc>
          <w:tcPr>
            <w:tcW w:w="1667" w:type="dxa"/>
          </w:tcPr>
          <w:p w:rsidR="0086086D" w:rsidRDefault="005651AA" w:rsidP="00A958CD">
            <w:pPr>
              <w:spacing w:after="0" w:line="240" w:lineRule="auto"/>
              <w:jc w:val="both"/>
              <w:rPr>
                <w:rFonts w:ascii="Arial" w:hAnsi="Arial" w:cs="Arial"/>
                <w:sz w:val="24"/>
                <w:szCs w:val="24"/>
              </w:rPr>
            </w:pPr>
            <w:r>
              <w:rPr>
                <w:rFonts w:ascii="Arial" w:hAnsi="Arial" w:cs="Arial"/>
                <w:sz w:val="24"/>
                <w:szCs w:val="24"/>
              </w:rPr>
              <w:t xml:space="preserve">Obi </w:t>
            </w:r>
          </w:p>
        </w:tc>
        <w:tc>
          <w:tcPr>
            <w:tcW w:w="2126" w:type="dxa"/>
          </w:tcPr>
          <w:p w:rsidR="0086086D" w:rsidRDefault="005651AA" w:rsidP="00B67133">
            <w:pPr>
              <w:spacing w:after="0" w:line="240" w:lineRule="auto"/>
              <w:jc w:val="both"/>
              <w:rPr>
                <w:rFonts w:ascii="Arial" w:hAnsi="Arial" w:cs="Arial"/>
                <w:sz w:val="24"/>
                <w:szCs w:val="24"/>
              </w:rPr>
            </w:pPr>
            <w:r>
              <w:rPr>
                <w:rFonts w:ascii="Arial" w:hAnsi="Arial" w:cs="Arial"/>
                <w:sz w:val="24"/>
                <w:szCs w:val="24"/>
              </w:rPr>
              <w:t>5410</w:t>
            </w:r>
          </w:p>
        </w:tc>
        <w:tc>
          <w:tcPr>
            <w:tcW w:w="2126" w:type="dxa"/>
          </w:tcPr>
          <w:p w:rsidR="0086086D" w:rsidRDefault="005651AA" w:rsidP="00B67133">
            <w:pPr>
              <w:spacing w:after="0" w:line="240" w:lineRule="auto"/>
              <w:rPr>
                <w:rFonts w:ascii="Arial" w:hAnsi="Arial" w:cs="Arial"/>
                <w:sz w:val="24"/>
                <w:szCs w:val="24"/>
              </w:rPr>
            </w:pPr>
            <w:r>
              <w:rPr>
                <w:rFonts w:ascii="Arial" w:hAnsi="Arial" w:cs="Arial"/>
                <w:sz w:val="24"/>
                <w:szCs w:val="24"/>
              </w:rPr>
              <w:t>2990000</w:t>
            </w:r>
          </w:p>
        </w:tc>
        <w:tc>
          <w:tcPr>
            <w:tcW w:w="2269" w:type="dxa"/>
          </w:tcPr>
          <w:p w:rsidR="0086086D" w:rsidRDefault="00A958CD" w:rsidP="00B67133">
            <w:pPr>
              <w:spacing w:after="0" w:line="240" w:lineRule="auto"/>
              <w:rPr>
                <w:rFonts w:ascii="Arial" w:hAnsi="Arial" w:cs="Arial"/>
                <w:sz w:val="24"/>
                <w:szCs w:val="24"/>
              </w:rPr>
            </w:pPr>
            <w:r>
              <w:rPr>
                <w:rFonts w:ascii="Arial" w:hAnsi="Arial" w:cs="Arial"/>
                <w:sz w:val="24"/>
                <w:szCs w:val="24"/>
              </w:rPr>
              <w:t>Asia</w:t>
            </w:r>
          </w:p>
        </w:tc>
      </w:tr>
    </w:tbl>
    <w:p w:rsidR="00F66630" w:rsidRPr="006F7323" w:rsidRDefault="00F66630" w:rsidP="000553E1">
      <w:pPr>
        <w:pStyle w:val="Subsol"/>
        <w:jc w:val="both"/>
        <w:rPr>
          <w:rFonts w:ascii="Arial" w:hAnsi="Arial" w:cs="Arial"/>
          <w:sz w:val="24"/>
          <w:szCs w:val="24"/>
        </w:rPr>
      </w:pPr>
      <w:r w:rsidRPr="006F7323">
        <w:rPr>
          <w:rFonts w:ascii="Arial" w:hAnsi="Arial" w:cs="Arial"/>
          <w:sz w:val="24"/>
          <w:szCs w:val="24"/>
        </w:rPr>
        <w:t xml:space="preserve">(Adaptat după </w:t>
      </w:r>
      <w:r w:rsidR="00F848F2" w:rsidRPr="006F7323">
        <w:rPr>
          <w:rFonts w:ascii="Arial" w:hAnsi="Arial" w:cs="Arial"/>
          <w:i/>
          <w:sz w:val="24"/>
          <w:szCs w:val="24"/>
        </w:rPr>
        <w:t>Manualul de</w:t>
      </w:r>
      <w:r w:rsidR="00F848F2" w:rsidRPr="006F7323">
        <w:rPr>
          <w:rFonts w:ascii="Arial" w:hAnsi="Arial" w:cs="Arial"/>
          <w:sz w:val="24"/>
          <w:szCs w:val="24"/>
        </w:rPr>
        <w:t xml:space="preserve"> </w:t>
      </w:r>
      <w:r w:rsidR="005651AA">
        <w:rPr>
          <w:rFonts w:ascii="Arial" w:hAnsi="Arial" w:cs="Arial"/>
          <w:i/>
          <w:sz w:val="24"/>
          <w:szCs w:val="24"/>
        </w:rPr>
        <w:t>Geograf</w:t>
      </w:r>
      <w:r w:rsidR="00E77AAC">
        <w:rPr>
          <w:rFonts w:ascii="Arial" w:hAnsi="Arial" w:cs="Arial"/>
          <w:i/>
          <w:sz w:val="24"/>
          <w:szCs w:val="24"/>
        </w:rPr>
        <w:t>ie</w:t>
      </w:r>
      <w:r w:rsidR="00E530D4" w:rsidRPr="006F7323">
        <w:rPr>
          <w:rFonts w:ascii="Arial" w:hAnsi="Arial" w:cs="Arial"/>
          <w:i/>
          <w:sz w:val="24"/>
          <w:szCs w:val="24"/>
        </w:rPr>
        <w:t xml:space="preserve">, </w:t>
      </w:r>
      <w:r w:rsidR="00685DA9" w:rsidRPr="006F7323">
        <w:rPr>
          <w:rFonts w:ascii="Arial" w:hAnsi="Arial" w:cs="Arial"/>
          <w:i/>
          <w:sz w:val="24"/>
          <w:szCs w:val="24"/>
        </w:rPr>
        <w:t xml:space="preserve">clasa a </w:t>
      </w:r>
      <w:r w:rsidR="005651AA">
        <w:rPr>
          <w:rFonts w:ascii="Arial" w:hAnsi="Arial" w:cs="Arial"/>
          <w:i/>
          <w:sz w:val="24"/>
          <w:szCs w:val="24"/>
        </w:rPr>
        <w:t>I</w:t>
      </w:r>
      <w:r w:rsidR="00F348F6">
        <w:rPr>
          <w:rFonts w:ascii="Arial" w:hAnsi="Arial" w:cs="Arial"/>
          <w:i/>
          <w:sz w:val="24"/>
          <w:szCs w:val="24"/>
        </w:rPr>
        <w:t>X</w:t>
      </w:r>
      <w:r w:rsidR="00CC29E1" w:rsidRPr="006F7323">
        <w:rPr>
          <w:rFonts w:ascii="Arial" w:hAnsi="Arial" w:cs="Arial"/>
          <w:i/>
          <w:sz w:val="24"/>
          <w:szCs w:val="24"/>
        </w:rPr>
        <w:t>-a</w:t>
      </w:r>
      <w:r w:rsidRPr="006F7323">
        <w:rPr>
          <w:rFonts w:ascii="Arial" w:hAnsi="Arial" w:cs="Arial"/>
          <w:sz w:val="24"/>
          <w:szCs w:val="24"/>
        </w:rPr>
        <w:t xml:space="preserve">, </w:t>
      </w:r>
      <w:r w:rsidR="005651AA">
        <w:rPr>
          <w:rFonts w:ascii="Arial" w:hAnsi="Arial" w:cs="Arial"/>
          <w:sz w:val="24"/>
          <w:szCs w:val="24"/>
        </w:rPr>
        <w:t>Manuela Valentina Popescu</w:t>
      </w:r>
      <w:r w:rsidRPr="006F7323">
        <w:rPr>
          <w:rFonts w:ascii="Arial" w:hAnsi="Arial" w:cs="Arial"/>
          <w:sz w:val="24"/>
          <w:szCs w:val="24"/>
        </w:rPr>
        <w:t>)</w:t>
      </w:r>
    </w:p>
    <w:sectPr w:rsidR="00F66630" w:rsidRPr="006F7323" w:rsidSect="00037116">
      <w:headerReference w:type="default" r:id="rId11"/>
      <w:footerReference w:type="default" r:id="rId12"/>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A1B" w:rsidRDefault="00682A1B" w:rsidP="00867353">
      <w:pPr>
        <w:spacing w:after="0" w:line="240" w:lineRule="auto"/>
      </w:pPr>
      <w:r>
        <w:separator/>
      </w:r>
    </w:p>
  </w:endnote>
  <w:endnote w:type="continuationSeparator" w:id="0">
    <w:p w:rsidR="00682A1B" w:rsidRDefault="00682A1B"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6B5465" w:rsidRDefault="006B5465" w:rsidP="00F66630">
    <w:pPr>
      <w:pStyle w:val="Subsol"/>
      <w:rPr>
        <w:rFonts w:ascii="Arial" w:hAnsi="Arial" w:cs="Arial"/>
        <w:sz w:val="20"/>
        <w:szCs w:val="20"/>
      </w:rPr>
    </w:pPr>
    <w:r>
      <w:rPr>
        <w:rFonts w:ascii="Arial" w:hAnsi="Arial" w:cs="Arial"/>
        <w:sz w:val="20"/>
        <w:szCs w:val="20"/>
      </w:rPr>
      <w:t>APELE CONTINENTALE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A1B" w:rsidRDefault="00682A1B" w:rsidP="00867353">
      <w:pPr>
        <w:spacing w:after="0" w:line="240" w:lineRule="auto"/>
      </w:pPr>
      <w:r>
        <w:separator/>
      </w:r>
    </w:p>
  </w:footnote>
  <w:footnote w:type="continuationSeparator" w:id="0">
    <w:p w:rsidR="00682A1B" w:rsidRDefault="00682A1B" w:rsidP="0086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6E09D1" w:rsidRDefault="00333356">
    <w:pPr>
      <w:pStyle w:val="Antet"/>
      <w:rPr>
        <w:rFonts w:ascii="Arial" w:hAnsi="Arial" w:cs="Arial"/>
        <w:sz w:val="20"/>
        <w:szCs w:val="20"/>
      </w:rPr>
    </w:pPr>
    <w:r>
      <w:rPr>
        <w:rFonts w:ascii="Arial" w:hAnsi="Arial" w:cs="Arial"/>
        <w:sz w:val="20"/>
        <w:szCs w:val="20"/>
      </w:rPr>
      <w:t>Exame</w:t>
    </w:r>
    <w:r w:rsidR="00F34601">
      <w:rPr>
        <w:rFonts w:ascii="Arial" w:hAnsi="Arial" w:cs="Arial"/>
        <w:sz w:val="20"/>
        <w:szCs w:val="20"/>
      </w:rPr>
      <w:t>nul de bacalaureat naţional 2018</w:t>
    </w:r>
  </w:p>
  <w:p w:rsidR="00C75EA0" w:rsidRPr="006E09D1" w:rsidRDefault="00C75EA0">
    <w:pPr>
      <w:pStyle w:val="Antet"/>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18622216"/>
    <w:multiLevelType w:val="hybridMultilevel"/>
    <w:tmpl w:val="2A264CE4"/>
    <w:lvl w:ilvl="0" w:tplc="04180017">
      <w:start w:val="1"/>
      <w:numFmt w:val="lowerLetter"/>
      <w:lvlText w:val="%1)"/>
      <w:lvlJc w:val="left"/>
      <w:pPr>
        <w:ind w:left="2574" w:hanging="360"/>
      </w:pPr>
    </w:lvl>
    <w:lvl w:ilvl="1" w:tplc="04180019" w:tentative="1">
      <w:start w:val="1"/>
      <w:numFmt w:val="lowerLetter"/>
      <w:lvlText w:val="%2."/>
      <w:lvlJc w:val="left"/>
      <w:pPr>
        <w:ind w:left="3294" w:hanging="360"/>
      </w:pPr>
    </w:lvl>
    <w:lvl w:ilvl="2" w:tplc="0418001B" w:tentative="1">
      <w:start w:val="1"/>
      <w:numFmt w:val="lowerRoman"/>
      <w:lvlText w:val="%3."/>
      <w:lvlJc w:val="right"/>
      <w:pPr>
        <w:ind w:left="4014" w:hanging="180"/>
      </w:pPr>
    </w:lvl>
    <w:lvl w:ilvl="3" w:tplc="0418000F" w:tentative="1">
      <w:start w:val="1"/>
      <w:numFmt w:val="decimal"/>
      <w:lvlText w:val="%4."/>
      <w:lvlJc w:val="left"/>
      <w:pPr>
        <w:ind w:left="4734" w:hanging="360"/>
      </w:pPr>
    </w:lvl>
    <w:lvl w:ilvl="4" w:tplc="04180019" w:tentative="1">
      <w:start w:val="1"/>
      <w:numFmt w:val="lowerLetter"/>
      <w:lvlText w:val="%5."/>
      <w:lvlJc w:val="left"/>
      <w:pPr>
        <w:ind w:left="5454" w:hanging="360"/>
      </w:pPr>
    </w:lvl>
    <w:lvl w:ilvl="5" w:tplc="0418001B" w:tentative="1">
      <w:start w:val="1"/>
      <w:numFmt w:val="lowerRoman"/>
      <w:lvlText w:val="%6."/>
      <w:lvlJc w:val="right"/>
      <w:pPr>
        <w:ind w:left="6174" w:hanging="180"/>
      </w:pPr>
    </w:lvl>
    <w:lvl w:ilvl="6" w:tplc="0418000F" w:tentative="1">
      <w:start w:val="1"/>
      <w:numFmt w:val="decimal"/>
      <w:lvlText w:val="%7."/>
      <w:lvlJc w:val="left"/>
      <w:pPr>
        <w:ind w:left="6894" w:hanging="360"/>
      </w:pPr>
    </w:lvl>
    <w:lvl w:ilvl="7" w:tplc="04180019" w:tentative="1">
      <w:start w:val="1"/>
      <w:numFmt w:val="lowerLetter"/>
      <w:lvlText w:val="%8."/>
      <w:lvlJc w:val="left"/>
      <w:pPr>
        <w:ind w:left="7614" w:hanging="360"/>
      </w:pPr>
    </w:lvl>
    <w:lvl w:ilvl="8" w:tplc="0418001B" w:tentative="1">
      <w:start w:val="1"/>
      <w:numFmt w:val="lowerRoman"/>
      <w:lvlText w:val="%9."/>
      <w:lvlJc w:val="right"/>
      <w:pPr>
        <w:ind w:left="8334" w:hanging="180"/>
      </w:pPr>
    </w:lvl>
  </w:abstractNum>
  <w:abstractNum w:abstractNumId="2">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ED01E7A"/>
    <w:multiLevelType w:val="hybridMultilevel"/>
    <w:tmpl w:val="2A264CE4"/>
    <w:lvl w:ilvl="0" w:tplc="04180017">
      <w:start w:val="1"/>
      <w:numFmt w:val="lowerLetter"/>
      <w:lvlText w:val="%1)"/>
      <w:lvlJc w:val="left"/>
      <w:pPr>
        <w:ind w:left="2574" w:hanging="360"/>
      </w:pPr>
    </w:lvl>
    <w:lvl w:ilvl="1" w:tplc="04180019" w:tentative="1">
      <w:start w:val="1"/>
      <w:numFmt w:val="lowerLetter"/>
      <w:lvlText w:val="%2."/>
      <w:lvlJc w:val="left"/>
      <w:pPr>
        <w:ind w:left="3294" w:hanging="360"/>
      </w:pPr>
    </w:lvl>
    <w:lvl w:ilvl="2" w:tplc="0418001B" w:tentative="1">
      <w:start w:val="1"/>
      <w:numFmt w:val="lowerRoman"/>
      <w:lvlText w:val="%3."/>
      <w:lvlJc w:val="right"/>
      <w:pPr>
        <w:ind w:left="4014" w:hanging="180"/>
      </w:pPr>
    </w:lvl>
    <w:lvl w:ilvl="3" w:tplc="0418000F" w:tentative="1">
      <w:start w:val="1"/>
      <w:numFmt w:val="decimal"/>
      <w:lvlText w:val="%4."/>
      <w:lvlJc w:val="left"/>
      <w:pPr>
        <w:ind w:left="4734" w:hanging="360"/>
      </w:pPr>
    </w:lvl>
    <w:lvl w:ilvl="4" w:tplc="04180019" w:tentative="1">
      <w:start w:val="1"/>
      <w:numFmt w:val="lowerLetter"/>
      <w:lvlText w:val="%5."/>
      <w:lvlJc w:val="left"/>
      <w:pPr>
        <w:ind w:left="5454" w:hanging="360"/>
      </w:pPr>
    </w:lvl>
    <w:lvl w:ilvl="5" w:tplc="0418001B" w:tentative="1">
      <w:start w:val="1"/>
      <w:numFmt w:val="lowerRoman"/>
      <w:lvlText w:val="%6."/>
      <w:lvlJc w:val="right"/>
      <w:pPr>
        <w:ind w:left="6174" w:hanging="180"/>
      </w:pPr>
    </w:lvl>
    <w:lvl w:ilvl="6" w:tplc="0418000F" w:tentative="1">
      <w:start w:val="1"/>
      <w:numFmt w:val="decimal"/>
      <w:lvlText w:val="%7."/>
      <w:lvlJc w:val="left"/>
      <w:pPr>
        <w:ind w:left="6894" w:hanging="360"/>
      </w:pPr>
    </w:lvl>
    <w:lvl w:ilvl="7" w:tplc="04180019" w:tentative="1">
      <w:start w:val="1"/>
      <w:numFmt w:val="lowerLetter"/>
      <w:lvlText w:val="%8."/>
      <w:lvlJc w:val="left"/>
      <w:pPr>
        <w:ind w:left="7614" w:hanging="360"/>
      </w:pPr>
    </w:lvl>
    <w:lvl w:ilvl="8" w:tplc="0418001B" w:tentative="1">
      <w:start w:val="1"/>
      <w:numFmt w:val="lowerRoman"/>
      <w:lvlText w:val="%9."/>
      <w:lvlJc w:val="right"/>
      <w:pPr>
        <w:ind w:left="8334" w:hanging="180"/>
      </w:pPr>
    </w:lvl>
  </w:abstractNum>
  <w:abstractNum w:abstractNumId="4">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7D73554"/>
    <w:multiLevelType w:val="hybridMultilevel"/>
    <w:tmpl w:val="2A264CE4"/>
    <w:lvl w:ilvl="0" w:tplc="04180017">
      <w:start w:val="1"/>
      <w:numFmt w:val="lowerLetter"/>
      <w:lvlText w:val="%1)"/>
      <w:lvlJc w:val="left"/>
      <w:pPr>
        <w:ind w:left="2574" w:hanging="360"/>
      </w:pPr>
    </w:lvl>
    <w:lvl w:ilvl="1" w:tplc="04180019" w:tentative="1">
      <w:start w:val="1"/>
      <w:numFmt w:val="lowerLetter"/>
      <w:lvlText w:val="%2."/>
      <w:lvlJc w:val="left"/>
      <w:pPr>
        <w:ind w:left="3294" w:hanging="360"/>
      </w:pPr>
    </w:lvl>
    <w:lvl w:ilvl="2" w:tplc="0418001B" w:tentative="1">
      <w:start w:val="1"/>
      <w:numFmt w:val="lowerRoman"/>
      <w:lvlText w:val="%3."/>
      <w:lvlJc w:val="right"/>
      <w:pPr>
        <w:ind w:left="4014" w:hanging="180"/>
      </w:pPr>
    </w:lvl>
    <w:lvl w:ilvl="3" w:tplc="0418000F" w:tentative="1">
      <w:start w:val="1"/>
      <w:numFmt w:val="decimal"/>
      <w:lvlText w:val="%4."/>
      <w:lvlJc w:val="left"/>
      <w:pPr>
        <w:ind w:left="4734" w:hanging="360"/>
      </w:pPr>
    </w:lvl>
    <w:lvl w:ilvl="4" w:tplc="04180019" w:tentative="1">
      <w:start w:val="1"/>
      <w:numFmt w:val="lowerLetter"/>
      <w:lvlText w:val="%5."/>
      <w:lvlJc w:val="left"/>
      <w:pPr>
        <w:ind w:left="5454" w:hanging="360"/>
      </w:pPr>
    </w:lvl>
    <w:lvl w:ilvl="5" w:tplc="0418001B" w:tentative="1">
      <w:start w:val="1"/>
      <w:numFmt w:val="lowerRoman"/>
      <w:lvlText w:val="%6."/>
      <w:lvlJc w:val="right"/>
      <w:pPr>
        <w:ind w:left="6174" w:hanging="180"/>
      </w:pPr>
    </w:lvl>
    <w:lvl w:ilvl="6" w:tplc="0418000F" w:tentative="1">
      <w:start w:val="1"/>
      <w:numFmt w:val="decimal"/>
      <w:lvlText w:val="%7."/>
      <w:lvlJc w:val="left"/>
      <w:pPr>
        <w:ind w:left="6894" w:hanging="360"/>
      </w:pPr>
    </w:lvl>
    <w:lvl w:ilvl="7" w:tplc="04180019" w:tentative="1">
      <w:start w:val="1"/>
      <w:numFmt w:val="lowerLetter"/>
      <w:lvlText w:val="%8."/>
      <w:lvlJc w:val="left"/>
      <w:pPr>
        <w:ind w:left="7614" w:hanging="360"/>
      </w:pPr>
    </w:lvl>
    <w:lvl w:ilvl="8" w:tplc="0418001B" w:tentative="1">
      <w:start w:val="1"/>
      <w:numFmt w:val="lowerRoman"/>
      <w:lvlText w:val="%9."/>
      <w:lvlJc w:val="right"/>
      <w:pPr>
        <w:ind w:left="8334" w:hanging="180"/>
      </w:pPr>
    </w:lvl>
  </w:abstractNum>
  <w:abstractNum w:abstractNumId="6">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7">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8">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9">
    <w:nsid w:val="62481D8A"/>
    <w:multiLevelType w:val="hybridMultilevel"/>
    <w:tmpl w:val="BBF64D86"/>
    <w:lvl w:ilvl="0" w:tplc="04180017">
      <w:start w:val="1"/>
      <w:numFmt w:val="lowerLetter"/>
      <w:lvlText w:val="%1)"/>
      <w:lvlJc w:val="left"/>
      <w:pPr>
        <w:ind w:left="257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11"/>
  </w:num>
  <w:num w:numId="2">
    <w:abstractNumId w:val="8"/>
  </w:num>
  <w:num w:numId="3">
    <w:abstractNumId w:val="6"/>
  </w:num>
  <w:num w:numId="4">
    <w:abstractNumId w:val="7"/>
  </w:num>
  <w:num w:numId="5">
    <w:abstractNumId w:val="0"/>
  </w:num>
  <w:num w:numId="6">
    <w:abstractNumId w:val="2"/>
  </w:num>
  <w:num w:numId="7">
    <w:abstractNumId w:val="4"/>
  </w:num>
  <w:num w:numId="8">
    <w:abstractNumId w:val="10"/>
  </w:num>
  <w:num w:numId="9">
    <w:abstractNumId w:val="9"/>
  </w:num>
  <w:num w:numId="10">
    <w:abstractNumId w:val="5"/>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D3B56"/>
    <w:rsid w:val="0000053B"/>
    <w:rsid w:val="00002383"/>
    <w:rsid w:val="00005D3B"/>
    <w:rsid w:val="0001343F"/>
    <w:rsid w:val="00016082"/>
    <w:rsid w:val="00017C5C"/>
    <w:rsid w:val="00024080"/>
    <w:rsid w:val="0003462C"/>
    <w:rsid w:val="00037116"/>
    <w:rsid w:val="00054467"/>
    <w:rsid w:val="000553E1"/>
    <w:rsid w:val="000746AB"/>
    <w:rsid w:val="00076A37"/>
    <w:rsid w:val="0007787B"/>
    <w:rsid w:val="00083807"/>
    <w:rsid w:val="00091C8B"/>
    <w:rsid w:val="000B0591"/>
    <w:rsid w:val="000B5602"/>
    <w:rsid w:val="000C399B"/>
    <w:rsid w:val="000C549B"/>
    <w:rsid w:val="000E0D92"/>
    <w:rsid w:val="000E2CA4"/>
    <w:rsid w:val="000E743C"/>
    <w:rsid w:val="000F45C2"/>
    <w:rsid w:val="00124793"/>
    <w:rsid w:val="00135E9A"/>
    <w:rsid w:val="00136C83"/>
    <w:rsid w:val="00143F6C"/>
    <w:rsid w:val="00152798"/>
    <w:rsid w:val="00153F6B"/>
    <w:rsid w:val="00154270"/>
    <w:rsid w:val="0016355C"/>
    <w:rsid w:val="001644BB"/>
    <w:rsid w:val="00174BB6"/>
    <w:rsid w:val="001848C2"/>
    <w:rsid w:val="0019002E"/>
    <w:rsid w:val="00191427"/>
    <w:rsid w:val="00192ACA"/>
    <w:rsid w:val="0019420D"/>
    <w:rsid w:val="00194216"/>
    <w:rsid w:val="00197C9E"/>
    <w:rsid w:val="00197DD8"/>
    <w:rsid w:val="001A0786"/>
    <w:rsid w:val="001A45DB"/>
    <w:rsid w:val="001A66FD"/>
    <w:rsid w:val="001C5A3E"/>
    <w:rsid w:val="001D0DFA"/>
    <w:rsid w:val="001D2A97"/>
    <w:rsid w:val="001D488B"/>
    <w:rsid w:val="001E1511"/>
    <w:rsid w:val="00225C0B"/>
    <w:rsid w:val="00245CAB"/>
    <w:rsid w:val="002530C0"/>
    <w:rsid w:val="00255035"/>
    <w:rsid w:val="0027127C"/>
    <w:rsid w:val="00272097"/>
    <w:rsid w:val="0028103B"/>
    <w:rsid w:val="0029658F"/>
    <w:rsid w:val="002C037B"/>
    <w:rsid w:val="002C0603"/>
    <w:rsid w:val="002C4018"/>
    <w:rsid w:val="002D003F"/>
    <w:rsid w:val="002D0B58"/>
    <w:rsid w:val="00333356"/>
    <w:rsid w:val="00376B39"/>
    <w:rsid w:val="00383D40"/>
    <w:rsid w:val="003A1D62"/>
    <w:rsid w:val="003E3CB1"/>
    <w:rsid w:val="003E4D7A"/>
    <w:rsid w:val="003F5F8F"/>
    <w:rsid w:val="00410B06"/>
    <w:rsid w:val="00414260"/>
    <w:rsid w:val="004203BD"/>
    <w:rsid w:val="00421071"/>
    <w:rsid w:val="00421C51"/>
    <w:rsid w:val="0043097E"/>
    <w:rsid w:val="00436410"/>
    <w:rsid w:val="004505C7"/>
    <w:rsid w:val="004513BD"/>
    <w:rsid w:val="004624F9"/>
    <w:rsid w:val="00463570"/>
    <w:rsid w:val="004650F6"/>
    <w:rsid w:val="004665A4"/>
    <w:rsid w:val="004710A2"/>
    <w:rsid w:val="00474EAB"/>
    <w:rsid w:val="00477C62"/>
    <w:rsid w:val="004A556F"/>
    <w:rsid w:val="004B0793"/>
    <w:rsid w:val="004F0505"/>
    <w:rsid w:val="004F54C7"/>
    <w:rsid w:val="004F75E3"/>
    <w:rsid w:val="00504BEF"/>
    <w:rsid w:val="0051004F"/>
    <w:rsid w:val="00546789"/>
    <w:rsid w:val="00552790"/>
    <w:rsid w:val="005578E6"/>
    <w:rsid w:val="005651AA"/>
    <w:rsid w:val="0056682A"/>
    <w:rsid w:val="00573ACA"/>
    <w:rsid w:val="00593EDE"/>
    <w:rsid w:val="00594849"/>
    <w:rsid w:val="00597DFF"/>
    <w:rsid w:val="005A33DE"/>
    <w:rsid w:val="005B059C"/>
    <w:rsid w:val="005B5127"/>
    <w:rsid w:val="005C5180"/>
    <w:rsid w:val="005D10B8"/>
    <w:rsid w:val="005D29D6"/>
    <w:rsid w:val="005D3B0E"/>
    <w:rsid w:val="005E32ED"/>
    <w:rsid w:val="005E7999"/>
    <w:rsid w:val="0060575F"/>
    <w:rsid w:val="00606069"/>
    <w:rsid w:val="00607901"/>
    <w:rsid w:val="006113EE"/>
    <w:rsid w:val="0061394F"/>
    <w:rsid w:val="006253B2"/>
    <w:rsid w:val="00627F36"/>
    <w:rsid w:val="006468F2"/>
    <w:rsid w:val="006543B5"/>
    <w:rsid w:val="0065759E"/>
    <w:rsid w:val="0067505E"/>
    <w:rsid w:val="00682A1B"/>
    <w:rsid w:val="00685DA9"/>
    <w:rsid w:val="006A682E"/>
    <w:rsid w:val="006B5465"/>
    <w:rsid w:val="006B5BD4"/>
    <w:rsid w:val="006C0CBF"/>
    <w:rsid w:val="006D6666"/>
    <w:rsid w:val="006E09D1"/>
    <w:rsid w:val="006E4DFD"/>
    <w:rsid w:val="006E7CC2"/>
    <w:rsid w:val="006F5409"/>
    <w:rsid w:val="006F7323"/>
    <w:rsid w:val="007015C4"/>
    <w:rsid w:val="0070319E"/>
    <w:rsid w:val="00711C06"/>
    <w:rsid w:val="00712A9D"/>
    <w:rsid w:val="00722BC2"/>
    <w:rsid w:val="0072660A"/>
    <w:rsid w:val="00734219"/>
    <w:rsid w:val="00746C33"/>
    <w:rsid w:val="0077377D"/>
    <w:rsid w:val="0077714A"/>
    <w:rsid w:val="00791123"/>
    <w:rsid w:val="00791C7A"/>
    <w:rsid w:val="00797498"/>
    <w:rsid w:val="0079762D"/>
    <w:rsid w:val="007A4DB7"/>
    <w:rsid w:val="007D1672"/>
    <w:rsid w:val="007D5C00"/>
    <w:rsid w:val="007D75E9"/>
    <w:rsid w:val="00805E11"/>
    <w:rsid w:val="008120B4"/>
    <w:rsid w:val="008131C0"/>
    <w:rsid w:val="00815793"/>
    <w:rsid w:val="00823D67"/>
    <w:rsid w:val="00826511"/>
    <w:rsid w:val="00826CD4"/>
    <w:rsid w:val="008335C0"/>
    <w:rsid w:val="008444BF"/>
    <w:rsid w:val="0085390C"/>
    <w:rsid w:val="0086086D"/>
    <w:rsid w:val="00865E2B"/>
    <w:rsid w:val="00866893"/>
    <w:rsid w:val="00867353"/>
    <w:rsid w:val="0087161F"/>
    <w:rsid w:val="00872343"/>
    <w:rsid w:val="00880B4F"/>
    <w:rsid w:val="00881B8C"/>
    <w:rsid w:val="00882754"/>
    <w:rsid w:val="00883DD5"/>
    <w:rsid w:val="008A34D7"/>
    <w:rsid w:val="008B5070"/>
    <w:rsid w:val="008C7A24"/>
    <w:rsid w:val="008D1EF6"/>
    <w:rsid w:val="008F0317"/>
    <w:rsid w:val="008F5A00"/>
    <w:rsid w:val="008F77C4"/>
    <w:rsid w:val="00902B2F"/>
    <w:rsid w:val="00904C35"/>
    <w:rsid w:val="00905762"/>
    <w:rsid w:val="009117FE"/>
    <w:rsid w:val="0091409B"/>
    <w:rsid w:val="00923C9F"/>
    <w:rsid w:val="00934EB5"/>
    <w:rsid w:val="00936C9C"/>
    <w:rsid w:val="0093726A"/>
    <w:rsid w:val="00937922"/>
    <w:rsid w:val="00940EDB"/>
    <w:rsid w:val="00953E8A"/>
    <w:rsid w:val="00957A01"/>
    <w:rsid w:val="00961BA6"/>
    <w:rsid w:val="00965CFE"/>
    <w:rsid w:val="00972476"/>
    <w:rsid w:val="00982D32"/>
    <w:rsid w:val="00982EAD"/>
    <w:rsid w:val="0099525A"/>
    <w:rsid w:val="009964C1"/>
    <w:rsid w:val="009974E4"/>
    <w:rsid w:val="009A4A16"/>
    <w:rsid w:val="009C662F"/>
    <w:rsid w:val="009D12DF"/>
    <w:rsid w:val="009E3F0F"/>
    <w:rsid w:val="009F2BCF"/>
    <w:rsid w:val="009F5115"/>
    <w:rsid w:val="009F6CBF"/>
    <w:rsid w:val="00A427E5"/>
    <w:rsid w:val="00A5181E"/>
    <w:rsid w:val="00A53BE8"/>
    <w:rsid w:val="00A61FBF"/>
    <w:rsid w:val="00A65AE2"/>
    <w:rsid w:val="00A713B1"/>
    <w:rsid w:val="00A77753"/>
    <w:rsid w:val="00A958CD"/>
    <w:rsid w:val="00AA0390"/>
    <w:rsid w:val="00AB0C21"/>
    <w:rsid w:val="00AB4F46"/>
    <w:rsid w:val="00AF45FB"/>
    <w:rsid w:val="00B21B7D"/>
    <w:rsid w:val="00B257C6"/>
    <w:rsid w:val="00B3027E"/>
    <w:rsid w:val="00B4721A"/>
    <w:rsid w:val="00B52253"/>
    <w:rsid w:val="00B61203"/>
    <w:rsid w:val="00B61A12"/>
    <w:rsid w:val="00B66EC9"/>
    <w:rsid w:val="00B67133"/>
    <w:rsid w:val="00B7118E"/>
    <w:rsid w:val="00B77B3C"/>
    <w:rsid w:val="00B832E7"/>
    <w:rsid w:val="00B8544A"/>
    <w:rsid w:val="00BA47A6"/>
    <w:rsid w:val="00BA6894"/>
    <w:rsid w:val="00BB6173"/>
    <w:rsid w:val="00BC7A23"/>
    <w:rsid w:val="00BD158D"/>
    <w:rsid w:val="00BD3B56"/>
    <w:rsid w:val="00BD5A06"/>
    <w:rsid w:val="00C2523A"/>
    <w:rsid w:val="00C313EF"/>
    <w:rsid w:val="00C37EF1"/>
    <w:rsid w:val="00C406F1"/>
    <w:rsid w:val="00C60842"/>
    <w:rsid w:val="00C701B9"/>
    <w:rsid w:val="00C75EA0"/>
    <w:rsid w:val="00CA2D0C"/>
    <w:rsid w:val="00CA3720"/>
    <w:rsid w:val="00CB3221"/>
    <w:rsid w:val="00CB492F"/>
    <w:rsid w:val="00CC16F6"/>
    <w:rsid w:val="00CC2482"/>
    <w:rsid w:val="00CC29E1"/>
    <w:rsid w:val="00CD051F"/>
    <w:rsid w:val="00CE0722"/>
    <w:rsid w:val="00CF0AAB"/>
    <w:rsid w:val="00D12EDF"/>
    <w:rsid w:val="00D1636D"/>
    <w:rsid w:val="00D264C4"/>
    <w:rsid w:val="00D32BA5"/>
    <w:rsid w:val="00D368CF"/>
    <w:rsid w:val="00D6727C"/>
    <w:rsid w:val="00D71E50"/>
    <w:rsid w:val="00D90009"/>
    <w:rsid w:val="00D925F5"/>
    <w:rsid w:val="00D95E6C"/>
    <w:rsid w:val="00DA4926"/>
    <w:rsid w:val="00DC6BD7"/>
    <w:rsid w:val="00DF7C74"/>
    <w:rsid w:val="00E004E9"/>
    <w:rsid w:val="00E13257"/>
    <w:rsid w:val="00E139EB"/>
    <w:rsid w:val="00E23572"/>
    <w:rsid w:val="00E32806"/>
    <w:rsid w:val="00E35CE4"/>
    <w:rsid w:val="00E367EB"/>
    <w:rsid w:val="00E521E4"/>
    <w:rsid w:val="00E530D4"/>
    <w:rsid w:val="00E569EA"/>
    <w:rsid w:val="00E74517"/>
    <w:rsid w:val="00E754F8"/>
    <w:rsid w:val="00E77AAC"/>
    <w:rsid w:val="00E873D1"/>
    <w:rsid w:val="00E92621"/>
    <w:rsid w:val="00EA2D36"/>
    <w:rsid w:val="00EA3564"/>
    <w:rsid w:val="00EB2AB5"/>
    <w:rsid w:val="00EB6B5A"/>
    <w:rsid w:val="00ED31C7"/>
    <w:rsid w:val="00ED3BCF"/>
    <w:rsid w:val="00EE47A0"/>
    <w:rsid w:val="00EF16E6"/>
    <w:rsid w:val="00F071FD"/>
    <w:rsid w:val="00F11F1D"/>
    <w:rsid w:val="00F14E7D"/>
    <w:rsid w:val="00F33957"/>
    <w:rsid w:val="00F34601"/>
    <w:rsid w:val="00F348F6"/>
    <w:rsid w:val="00F36A35"/>
    <w:rsid w:val="00F530C8"/>
    <w:rsid w:val="00F56EBD"/>
    <w:rsid w:val="00F62655"/>
    <w:rsid w:val="00F66630"/>
    <w:rsid w:val="00F709DE"/>
    <w:rsid w:val="00F77AA4"/>
    <w:rsid w:val="00F816EE"/>
    <w:rsid w:val="00F848F2"/>
    <w:rsid w:val="00F93287"/>
    <w:rsid w:val="00F94570"/>
    <w:rsid w:val="00F96AA6"/>
    <w:rsid w:val="00FA1AF8"/>
    <w:rsid w:val="00FA58E3"/>
    <w:rsid w:val="00FA611B"/>
    <w:rsid w:val="00FA7057"/>
    <w:rsid w:val="00FA7246"/>
    <w:rsid w:val="00FA7C9E"/>
    <w:rsid w:val="00FC27A5"/>
    <w:rsid w:val="00FC4104"/>
    <w:rsid w:val="00FC4DF6"/>
    <w:rsid w:val="00FF103C"/>
    <w:rsid w:val="00FF73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143F6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GrilTabel">
    <w:name w:val="Table Grid"/>
    <w:basedOn w:val="TabelNormal"/>
    <w:uiPriority w:val="59"/>
    <w:rsid w:val="00376B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ntet">
    <w:name w:val="header"/>
    <w:basedOn w:val="Normal"/>
    <w:link w:val="AntetCaracter"/>
    <w:uiPriority w:val="99"/>
    <w:unhideWhenUsed/>
    <w:rsid w:val="00867353"/>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867353"/>
  </w:style>
  <w:style w:type="paragraph" w:styleId="Subsol">
    <w:name w:val="footer"/>
    <w:basedOn w:val="Normal"/>
    <w:link w:val="SubsolCaracter"/>
    <w:uiPriority w:val="99"/>
    <w:unhideWhenUsed/>
    <w:rsid w:val="00867353"/>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6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624AA7-B0A9-4FFB-90A6-A642D07F6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Pages>
  <Words>543</Words>
  <Characters>3150</Characters>
  <Application>Microsoft Office Word</Application>
  <DocSecurity>0</DocSecurity>
  <Lines>26</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3686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CNEE</dc:creator>
  <cp:lastModifiedBy>admin</cp:lastModifiedBy>
  <cp:revision>65</cp:revision>
  <dcterms:created xsi:type="dcterms:W3CDTF">2018-01-01T16:13:00Z</dcterms:created>
  <dcterms:modified xsi:type="dcterms:W3CDTF">2018-02-09T14:20:00Z</dcterms:modified>
</cp:coreProperties>
</file>